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5A0FB" w14:textId="46D58FDE" w:rsidR="00F04DAD" w:rsidRDefault="00CF5420">
      <w:pPr>
        <w:tabs>
          <w:tab w:val="left" w:pos="1985"/>
        </w:tabs>
        <w:spacing w:after="120"/>
        <w:jc w:val="both"/>
        <w:rPr>
          <w:rFonts w:ascii="Arial" w:eastAsia="SimSun" w:hAnsi="Arial" w:cs="Arial"/>
          <w:b/>
          <w:lang w:val="en-US"/>
        </w:rPr>
      </w:pPr>
      <w:bookmarkStart w:id="0" w:name="Title"/>
      <w:bookmarkEnd w:id="0"/>
      <w:r>
        <w:rPr>
          <w:rFonts w:ascii="Arial" w:hAnsi="Arial" w:cs="Arial"/>
          <w:b/>
          <w:lang w:val="en-US"/>
        </w:rPr>
        <w:t>3GPP TSG-RAN WG4 Meeting #107</w:t>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t xml:space="preserve">               </w:t>
      </w:r>
      <w:r>
        <w:rPr>
          <w:rFonts w:ascii="Arial" w:hAnsi="Arial" w:cs="Arial"/>
          <w:b/>
          <w:lang w:val="en-US"/>
        </w:rPr>
        <w:tab/>
        <w:t xml:space="preserve">              </w:t>
      </w:r>
      <w:r w:rsidR="00327717" w:rsidRPr="00327717">
        <w:rPr>
          <w:rFonts w:ascii="Arial" w:hAnsi="Arial" w:cs="Arial"/>
          <w:b/>
          <w:lang w:val="en-GB"/>
        </w:rPr>
        <w:t>R4-23100</w:t>
      </w:r>
      <w:r w:rsidR="00327717" w:rsidRPr="00327717">
        <w:rPr>
          <w:rFonts w:ascii="Arial" w:hAnsi="Arial" w:cs="Arial"/>
          <w:b/>
          <w:lang w:val="en-GB"/>
        </w:rPr>
        <w:t>64</w:t>
      </w:r>
    </w:p>
    <w:p w14:paraId="75FD97EB" w14:textId="77777777" w:rsidR="00F04DAD" w:rsidRDefault="00CF5420">
      <w:pPr>
        <w:tabs>
          <w:tab w:val="left" w:pos="1985"/>
        </w:tabs>
        <w:spacing w:after="120"/>
        <w:jc w:val="both"/>
        <w:rPr>
          <w:rFonts w:ascii="Arial" w:hAnsi="Arial" w:cs="Arial"/>
          <w:b/>
          <w:lang w:val="en-US"/>
        </w:rPr>
      </w:pPr>
      <w:r>
        <w:rPr>
          <w:rFonts w:ascii="Arial" w:hAnsi="Arial" w:cs="Arial"/>
          <w:b/>
          <w:lang w:val="en-US"/>
        </w:rPr>
        <w:t>Incheon, Korea, May 22 – 26, 2023</w:t>
      </w:r>
    </w:p>
    <w:p w14:paraId="1CBA114D" w14:textId="77777777" w:rsidR="00F04DAD" w:rsidRDefault="00F04DAD">
      <w:pPr>
        <w:spacing w:after="120"/>
        <w:ind w:left="1985" w:hanging="1985"/>
        <w:rPr>
          <w:rFonts w:ascii="Arial" w:eastAsia="MS Mincho" w:hAnsi="Arial" w:cs="Arial"/>
          <w:b/>
          <w:sz w:val="22"/>
          <w:lang w:val="en-US"/>
        </w:rPr>
      </w:pPr>
    </w:p>
    <w:p w14:paraId="2936856D" w14:textId="77777777" w:rsidR="00F04DAD" w:rsidRDefault="00CF54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rPr>
        <w:t>8.25.6</w:t>
      </w:r>
    </w:p>
    <w:p w14:paraId="2BA960E5" w14:textId="77777777" w:rsidR="00F04DAD" w:rsidRDefault="00CF5420">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Apple</w:t>
      </w:r>
    </w:p>
    <w:p w14:paraId="1BF6F0CF" w14:textId="77777777" w:rsidR="00F04DAD" w:rsidRDefault="00CF5420">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bCs/>
          <w:color w:val="000000"/>
          <w:sz w:val="22"/>
          <w:lang w:val="en-US"/>
        </w:rPr>
        <w:t>WF on NR Mobility Enhancements RRM requirements (part 2)</w:t>
      </w:r>
    </w:p>
    <w:p w14:paraId="6B80F0D7" w14:textId="77777777" w:rsidR="00F04DAD" w:rsidRDefault="00CF5420">
      <w:pPr>
        <w:spacing w:after="120"/>
        <w:ind w:left="1985" w:hanging="1985"/>
        <w:rPr>
          <w:rFonts w:ascii="Arial" w:eastAsiaTheme="minorEastAsia" w:hAnsi="Arial" w:cs="Arial"/>
          <w:sz w:val="22"/>
          <w:lang w:val="en-US"/>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rPr>
        <w:t>Approval</w:t>
      </w:r>
    </w:p>
    <w:p w14:paraId="4CA4586C" w14:textId="77777777" w:rsidR="00F04DAD" w:rsidRDefault="00F04DAD">
      <w:pPr>
        <w:rPr>
          <w:iCs/>
          <w:color w:val="000000" w:themeColor="text1"/>
          <w:lang w:val="en-US"/>
        </w:rPr>
      </w:pPr>
    </w:p>
    <w:p w14:paraId="57E10BDD" w14:textId="77777777" w:rsidR="00F04DAD" w:rsidRDefault="00CF5420">
      <w:pPr>
        <w:pStyle w:val="Heading1"/>
        <w:rPr>
          <w:lang w:val="en-US" w:eastAsia="ja-JP"/>
        </w:rPr>
      </w:pPr>
      <w:r>
        <w:rPr>
          <w:lang w:val="en-US" w:eastAsia="ja-JP"/>
        </w:rPr>
        <w:t xml:space="preserve">Topic #1: </w:t>
      </w:r>
      <w:r>
        <w:rPr>
          <w:iCs/>
          <w:lang w:val="en-US" w:eastAsia="ja-JP"/>
        </w:rPr>
        <w:t>NR-DC with selective activation of cell groups via L3 enhancements</w:t>
      </w:r>
      <w:r>
        <w:rPr>
          <w:lang w:val="en-US"/>
        </w:rPr>
        <w:t xml:space="preserve"> </w:t>
      </w:r>
    </w:p>
    <w:p w14:paraId="6F90F4F3"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1-1: </w:t>
      </w:r>
      <w:proofErr w:type="spellStart"/>
      <w:r>
        <w:rPr>
          <w:rFonts w:eastAsia="SimSun"/>
          <w:b/>
          <w:bCs/>
          <w:iCs/>
          <w:color w:val="000000" w:themeColor="text1"/>
          <w:sz w:val="20"/>
          <w:szCs w:val="20"/>
          <w:u w:val="single"/>
          <w:lang w:val="en-US"/>
        </w:rPr>
        <w:t>T</w:t>
      </w:r>
      <w:r>
        <w:rPr>
          <w:rFonts w:eastAsia="SimSun"/>
          <w:b/>
          <w:bCs/>
          <w:iCs/>
          <w:color w:val="000000" w:themeColor="text1"/>
          <w:sz w:val="20"/>
          <w:szCs w:val="20"/>
          <w:u w:val="single"/>
          <w:vertAlign w:val="subscript"/>
          <w:lang w:val="en-US"/>
        </w:rPr>
        <w:t>Event_DU</w:t>
      </w:r>
      <w:proofErr w:type="spellEnd"/>
      <w:r>
        <w:rPr>
          <w:b/>
          <w:color w:val="000000" w:themeColor="text1"/>
          <w:sz w:val="20"/>
          <w:szCs w:val="20"/>
          <w:u w:val="single"/>
          <w:lang w:val="en-US" w:eastAsia="ko-KR"/>
        </w:rPr>
        <w:t xml:space="preserve"> in </w:t>
      </w:r>
      <w:r>
        <w:rPr>
          <w:b/>
          <w:bCs/>
          <w:color w:val="000000" w:themeColor="text1"/>
          <w:sz w:val="20"/>
          <w:szCs w:val="20"/>
          <w:u w:val="single"/>
          <w:lang w:val="en-US" w:eastAsia="ko-KR"/>
        </w:rPr>
        <w:t>subsequent CPC delay requirements</w:t>
      </w:r>
    </w:p>
    <w:p w14:paraId="52AC3D42" w14:textId="4DF3CA7D" w:rsidR="00F04DAD" w:rsidRPr="00BA5528" w:rsidRDefault="00BA5528">
      <w:pPr>
        <w:pStyle w:val="ListParagraph"/>
        <w:numPr>
          <w:ilvl w:val="0"/>
          <w:numId w:val="5"/>
        </w:numPr>
        <w:overflowPunct/>
        <w:autoSpaceDE/>
        <w:autoSpaceDN/>
        <w:adjustRightInd/>
        <w:spacing w:after="120"/>
        <w:ind w:firstLineChars="0"/>
        <w:textAlignment w:val="auto"/>
        <w:rPr>
          <w:rFonts w:eastAsia="SimSun"/>
          <w:color w:val="000000" w:themeColor="text1"/>
          <w:sz w:val="20"/>
          <w:szCs w:val="20"/>
          <w:u w:val="single"/>
          <w:lang w:val="en-US"/>
        </w:rPr>
      </w:pPr>
      <w:r w:rsidRPr="00BA5528">
        <w:rPr>
          <w:rFonts w:eastAsia="SimSun"/>
          <w:color w:val="000000" w:themeColor="text1"/>
          <w:sz w:val="20"/>
          <w:szCs w:val="20"/>
          <w:u w:val="single"/>
          <w:lang w:val="en-US"/>
        </w:rPr>
        <w:t>Agreements:</w:t>
      </w:r>
    </w:p>
    <w:p w14:paraId="1CAA0CFF" w14:textId="5B58E314" w:rsidR="00F04DAD" w:rsidRPr="00BA5528" w:rsidRDefault="00BA5528" w:rsidP="00BA5528">
      <w:pPr>
        <w:pStyle w:val="ListParagraph"/>
        <w:numPr>
          <w:ilvl w:val="1"/>
          <w:numId w:val="5"/>
        </w:numPr>
        <w:overflowPunct/>
        <w:autoSpaceDE/>
        <w:autoSpaceDN/>
        <w:adjustRightInd/>
        <w:spacing w:after="120"/>
        <w:ind w:firstLineChars="0"/>
        <w:textAlignment w:val="auto"/>
        <w:rPr>
          <w:rFonts w:eastAsia="SimSun"/>
          <w:color w:val="000000" w:themeColor="text1"/>
          <w:sz w:val="20"/>
          <w:szCs w:val="20"/>
          <w:lang w:val="en-US"/>
        </w:rPr>
      </w:pPr>
      <w:r w:rsidRPr="00BA5528">
        <w:rPr>
          <w:rFonts w:eastAsia="SimSun"/>
          <w:color w:val="000000" w:themeColor="text1"/>
          <w:sz w:val="20"/>
          <w:szCs w:val="20"/>
          <w:lang w:val="en-US"/>
        </w:rPr>
        <w:t xml:space="preserve">Keep </w:t>
      </w:r>
      <w:proofErr w:type="spellStart"/>
      <w:r w:rsidRPr="00BA5528">
        <w:rPr>
          <w:rFonts w:eastAsia="SimSun"/>
          <w:bCs/>
          <w:color w:val="000000" w:themeColor="text1"/>
          <w:sz w:val="20"/>
          <w:szCs w:val="20"/>
          <w:lang w:val="en-GB"/>
        </w:rPr>
        <w:t>T</w:t>
      </w:r>
      <w:r w:rsidRPr="00BA5528">
        <w:rPr>
          <w:rFonts w:eastAsia="SimSun"/>
          <w:bCs/>
          <w:color w:val="000000" w:themeColor="text1"/>
          <w:sz w:val="20"/>
          <w:szCs w:val="20"/>
          <w:vertAlign w:val="subscript"/>
          <w:lang w:val="en-GB"/>
        </w:rPr>
        <w:t>event_DU</w:t>
      </w:r>
      <w:proofErr w:type="spellEnd"/>
      <w:r w:rsidRPr="00BA5528">
        <w:rPr>
          <w:rFonts w:eastAsia="SimSun"/>
          <w:color w:val="000000" w:themeColor="text1"/>
          <w:sz w:val="20"/>
          <w:szCs w:val="20"/>
          <w:lang w:val="en-US"/>
        </w:rPr>
        <w:t xml:space="preserve"> in subsequent CPC delay requirements. B</w:t>
      </w:r>
      <w:r w:rsidRPr="00BA5528">
        <w:rPr>
          <w:rFonts w:eastAsia="SimSun" w:hint="eastAsia"/>
          <w:color w:val="000000" w:themeColor="text1"/>
          <w:sz w:val="20"/>
          <w:szCs w:val="20"/>
          <w:lang w:val="en-US"/>
        </w:rPr>
        <w:t>ot</w:t>
      </w:r>
      <w:r w:rsidRPr="00BA5528">
        <w:rPr>
          <w:rFonts w:eastAsia="SimSun"/>
          <w:color w:val="000000" w:themeColor="text1"/>
          <w:sz w:val="20"/>
          <w:szCs w:val="20"/>
          <w:lang w:val="en-US"/>
        </w:rPr>
        <w:t xml:space="preserve">h </w:t>
      </w:r>
      <w:proofErr w:type="spellStart"/>
      <w:r w:rsidRPr="00BA5528">
        <w:rPr>
          <w:rFonts w:eastAsia="SimSun"/>
          <w:iCs/>
          <w:color w:val="000000" w:themeColor="text1"/>
          <w:sz w:val="20"/>
          <w:szCs w:val="20"/>
          <w:lang w:val="en-GB"/>
        </w:rPr>
        <w:t>T</w:t>
      </w:r>
      <w:r w:rsidRPr="00BA5528">
        <w:rPr>
          <w:rFonts w:eastAsia="SimSun"/>
          <w:iCs/>
          <w:color w:val="000000" w:themeColor="text1"/>
          <w:sz w:val="20"/>
          <w:szCs w:val="20"/>
          <w:vertAlign w:val="subscript"/>
          <w:lang w:val="en-GB"/>
        </w:rPr>
        <w:t>Event_DU</w:t>
      </w:r>
      <w:r w:rsidRPr="00BA5528">
        <w:rPr>
          <w:rFonts w:eastAsia="SimSun"/>
          <w:iCs/>
          <w:color w:val="000000" w:themeColor="text1"/>
          <w:sz w:val="20"/>
          <w:szCs w:val="20"/>
          <w:lang w:val="en-GB"/>
        </w:rPr>
        <w:t xml:space="preserve"> </w:t>
      </w:r>
      <w:r w:rsidRPr="00BA5528">
        <w:rPr>
          <w:rFonts w:eastAsia="SimSun" w:hint="eastAsia"/>
          <w:color w:val="000000" w:themeColor="text1"/>
          <w:sz w:val="20"/>
          <w:szCs w:val="20"/>
          <w:lang w:val="en-US"/>
        </w:rPr>
        <w:sym w:font="Symbol" w:char="F0B9"/>
      </w:r>
      <w:r w:rsidRPr="00BA5528">
        <w:rPr>
          <w:rFonts w:eastAsia="SimSun"/>
          <w:color w:val="000000" w:themeColor="text1"/>
          <w:sz w:val="20"/>
          <w:szCs w:val="20"/>
          <w:lang w:val="en-US"/>
        </w:rPr>
        <w:t xml:space="preserve"> 0</w:t>
      </w:r>
      <w:proofErr w:type="spellEnd"/>
      <w:r w:rsidRPr="00BA5528">
        <w:rPr>
          <w:rFonts w:eastAsia="SimSun"/>
          <w:color w:val="000000" w:themeColor="text1"/>
          <w:sz w:val="20"/>
          <w:szCs w:val="20"/>
          <w:lang w:val="en-US"/>
        </w:rPr>
        <w:t xml:space="preserve"> and </w:t>
      </w:r>
      <w:proofErr w:type="spellStart"/>
      <w:r w:rsidRPr="00BA5528">
        <w:rPr>
          <w:rFonts w:eastAsia="SimSun"/>
          <w:iCs/>
          <w:color w:val="000000" w:themeColor="text1"/>
          <w:sz w:val="20"/>
          <w:szCs w:val="20"/>
          <w:lang w:val="en-GB"/>
        </w:rPr>
        <w:t>T</w:t>
      </w:r>
      <w:r w:rsidRPr="00BA5528">
        <w:rPr>
          <w:rFonts w:eastAsia="SimSun"/>
          <w:iCs/>
          <w:color w:val="000000" w:themeColor="text1"/>
          <w:sz w:val="20"/>
          <w:szCs w:val="20"/>
          <w:vertAlign w:val="subscript"/>
          <w:lang w:val="en-GB"/>
        </w:rPr>
        <w:t>Event_DU</w:t>
      </w:r>
      <w:proofErr w:type="spellEnd"/>
      <w:r w:rsidRPr="00BA5528">
        <w:rPr>
          <w:rFonts w:eastAsia="SimSun"/>
          <w:iCs/>
          <w:color w:val="000000" w:themeColor="text1"/>
          <w:sz w:val="20"/>
          <w:szCs w:val="20"/>
          <w:lang w:val="en-GB"/>
        </w:rPr>
        <w:t xml:space="preserve"> = 0 can be covered. No need to explicitly define the cases where </w:t>
      </w:r>
      <w:proofErr w:type="spellStart"/>
      <w:r w:rsidRPr="00BA5528">
        <w:rPr>
          <w:rFonts w:eastAsia="SimSun"/>
          <w:iCs/>
          <w:color w:val="000000" w:themeColor="text1"/>
          <w:sz w:val="20"/>
          <w:szCs w:val="20"/>
          <w:lang w:val="en-GB"/>
        </w:rPr>
        <w:t>Tevent_DU</w:t>
      </w:r>
      <w:proofErr w:type="spellEnd"/>
      <w:r w:rsidRPr="00BA5528">
        <w:rPr>
          <w:rFonts w:eastAsia="SimSun"/>
          <w:iCs/>
          <w:color w:val="000000" w:themeColor="text1"/>
          <w:sz w:val="20"/>
          <w:szCs w:val="20"/>
          <w:lang w:val="en-GB"/>
        </w:rPr>
        <w:t>=0.</w:t>
      </w:r>
    </w:p>
    <w:p w14:paraId="42C1589F" w14:textId="77777777" w:rsidR="00F04DAD" w:rsidRDefault="00F04DAD">
      <w:pPr>
        <w:rPr>
          <w:rFonts w:eastAsiaTheme="minorEastAsia"/>
          <w:color w:val="0070C0"/>
          <w:sz w:val="20"/>
          <w:szCs w:val="20"/>
          <w:lang w:val="en-US"/>
        </w:rPr>
      </w:pPr>
    </w:p>
    <w:p w14:paraId="0E719844"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1-2: </w:t>
      </w:r>
      <w:r>
        <w:rPr>
          <w:b/>
          <w:bCs/>
          <w:sz w:val="20"/>
          <w:szCs w:val="20"/>
          <w:u w:val="single"/>
          <w:lang w:val="en-US"/>
        </w:rPr>
        <w:t xml:space="preserve">whether to </w:t>
      </w:r>
      <w:r>
        <w:rPr>
          <w:b/>
          <w:bCs/>
          <w:iCs/>
          <w:sz w:val="20"/>
          <w:szCs w:val="20"/>
          <w:u w:val="single"/>
          <w:lang w:val="en-US"/>
        </w:rPr>
        <w:t xml:space="preserve">UE shall evaluate the execution condition of other candidate </w:t>
      </w:r>
      <w:proofErr w:type="spellStart"/>
      <w:r>
        <w:rPr>
          <w:b/>
          <w:bCs/>
          <w:iCs/>
          <w:sz w:val="20"/>
          <w:szCs w:val="20"/>
          <w:u w:val="single"/>
          <w:lang w:val="en-US"/>
        </w:rPr>
        <w:t>PSCells</w:t>
      </w:r>
      <w:proofErr w:type="spellEnd"/>
      <w:r>
        <w:rPr>
          <w:b/>
          <w:bCs/>
          <w:iCs/>
          <w:sz w:val="20"/>
          <w:szCs w:val="20"/>
          <w:u w:val="single"/>
          <w:lang w:val="en-US"/>
        </w:rPr>
        <w:t xml:space="preserve"> while executing </w:t>
      </w:r>
      <w:proofErr w:type="gramStart"/>
      <w:r>
        <w:rPr>
          <w:b/>
          <w:bCs/>
          <w:iCs/>
          <w:sz w:val="20"/>
          <w:szCs w:val="20"/>
          <w:u w:val="single"/>
          <w:lang w:val="en-US"/>
        </w:rPr>
        <w:t>CPC</w:t>
      </w:r>
      <w:proofErr w:type="gramEnd"/>
    </w:p>
    <w:p w14:paraId="36EB2DA3" w14:textId="26BA5FC9" w:rsidR="00F04DAD" w:rsidRDefault="00BA5528">
      <w:pPr>
        <w:pStyle w:val="ListParagraph"/>
        <w:numPr>
          <w:ilvl w:val="0"/>
          <w:numId w:val="5"/>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Agreements</w:t>
      </w:r>
      <w:r w:rsidR="00CF5420">
        <w:rPr>
          <w:rFonts w:eastAsia="SimSun"/>
          <w:color w:val="000000" w:themeColor="text1"/>
          <w:sz w:val="20"/>
          <w:szCs w:val="20"/>
          <w:u w:val="single"/>
          <w:lang w:val="en-US"/>
        </w:rPr>
        <w:t>:</w:t>
      </w:r>
    </w:p>
    <w:p w14:paraId="749A8CB8" w14:textId="2A2E10D3" w:rsidR="00F04DAD" w:rsidRPr="006F4554" w:rsidRDefault="00CF5420" w:rsidP="006F4554">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No. According to TS37.340 and RAN2 agreements, UE is not evaluating the execution condition of other candidate </w:t>
      </w:r>
      <w:proofErr w:type="spellStart"/>
      <w:r>
        <w:rPr>
          <w:rFonts w:eastAsia="SimSun"/>
          <w:color w:val="000000" w:themeColor="text1"/>
          <w:sz w:val="20"/>
          <w:szCs w:val="20"/>
          <w:lang w:val="en-US"/>
        </w:rPr>
        <w:t>PSCells</w:t>
      </w:r>
      <w:proofErr w:type="spellEnd"/>
      <w:r>
        <w:rPr>
          <w:rFonts w:eastAsia="SimSun"/>
          <w:color w:val="000000" w:themeColor="text1"/>
          <w:sz w:val="20"/>
          <w:szCs w:val="20"/>
          <w:lang w:val="en-US"/>
        </w:rPr>
        <w:t xml:space="preserve"> while executing CPC, and the evaluation is continued after finishing the </w:t>
      </w:r>
      <w:proofErr w:type="spellStart"/>
      <w:r>
        <w:rPr>
          <w:rFonts w:eastAsia="SimSun"/>
          <w:color w:val="000000" w:themeColor="text1"/>
          <w:sz w:val="20"/>
          <w:szCs w:val="20"/>
          <w:lang w:val="en-US"/>
        </w:rPr>
        <w:t>PSCell</w:t>
      </w:r>
      <w:proofErr w:type="spellEnd"/>
      <w:r>
        <w:rPr>
          <w:rFonts w:eastAsia="SimSun"/>
          <w:color w:val="000000" w:themeColor="text1"/>
          <w:sz w:val="20"/>
          <w:szCs w:val="20"/>
          <w:lang w:val="en-US"/>
        </w:rPr>
        <w:t xml:space="preserve"> addition or change. (CMCC, MTK, Apple, ZTE, Huawei, OPPO, QC)</w:t>
      </w:r>
    </w:p>
    <w:p w14:paraId="5EF757E3" w14:textId="77777777" w:rsidR="00F04DAD" w:rsidRDefault="00F04DAD">
      <w:pPr>
        <w:spacing w:after="120"/>
        <w:rPr>
          <w:rFonts w:eastAsia="SimSun"/>
          <w:color w:val="000000" w:themeColor="text1"/>
          <w:sz w:val="20"/>
          <w:szCs w:val="20"/>
          <w:lang w:val="en-US"/>
        </w:rPr>
      </w:pPr>
    </w:p>
    <w:p w14:paraId="51F37C26"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1-3: </w:t>
      </w:r>
      <w:r>
        <w:rPr>
          <w:b/>
          <w:bCs/>
          <w:sz w:val="20"/>
          <w:szCs w:val="20"/>
          <w:u w:val="single"/>
          <w:lang w:val="en-US"/>
        </w:rPr>
        <w:t>CR splitting on core requirements:</w:t>
      </w:r>
    </w:p>
    <w:p w14:paraId="543318F6" w14:textId="73E16EF6" w:rsidR="00F04DAD" w:rsidRPr="006F4554" w:rsidRDefault="006F4554" w:rsidP="006F4554">
      <w:pPr>
        <w:pStyle w:val="ListParagraph"/>
        <w:numPr>
          <w:ilvl w:val="0"/>
          <w:numId w:val="5"/>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Agreement</w:t>
      </w:r>
      <w:r w:rsidR="00CF5420">
        <w:rPr>
          <w:rFonts w:eastAsia="SimSun"/>
          <w:color w:val="000000" w:themeColor="text1"/>
          <w:sz w:val="20"/>
          <w:szCs w:val="20"/>
          <w:u w:val="single"/>
          <w:lang w:val="en-US"/>
        </w:rPr>
        <w:t>:</w:t>
      </w:r>
    </w:p>
    <w:tbl>
      <w:tblPr>
        <w:tblStyle w:val="TableGrid"/>
        <w:tblW w:w="0" w:type="auto"/>
        <w:tblLook w:val="04A0" w:firstRow="1" w:lastRow="0" w:firstColumn="1" w:lastColumn="0" w:noHBand="0" w:noVBand="1"/>
      </w:tblPr>
      <w:tblGrid>
        <w:gridCol w:w="1650"/>
        <w:gridCol w:w="1059"/>
        <w:gridCol w:w="5625"/>
        <w:gridCol w:w="1297"/>
      </w:tblGrid>
      <w:tr w:rsidR="00F04DAD" w14:paraId="7EABDDE1" w14:textId="77777777">
        <w:tc>
          <w:tcPr>
            <w:tcW w:w="1650" w:type="dxa"/>
          </w:tcPr>
          <w:p w14:paraId="475171D4" w14:textId="77777777" w:rsidR="00F04DAD" w:rsidRDefault="00CF5420">
            <w:pPr>
              <w:ind w:left="360" w:hanging="160"/>
              <w:rPr>
                <w:rFonts w:ascii="Arial" w:hAnsi="Arial" w:cs="Arial"/>
                <w:sz w:val="16"/>
                <w:szCs w:val="16"/>
                <w:lang w:val="en-US"/>
              </w:rPr>
            </w:pPr>
            <w:r>
              <w:rPr>
                <w:rFonts w:ascii="Arial" w:hAnsi="Arial" w:cs="Arial"/>
                <w:sz w:val="16"/>
                <w:szCs w:val="16"/>
                <w:lang w:val="en-US"/>
              </w:rPr>
              <w:t>Title</w:t>
            </w:r>
          </w:p>
        </w:tc>
        <w:tc>
          <w:tcPr>
            <w:tcW w:w="1059" w:type="dxa"/>
          </w:tcPr>
          <w:p w14:paraId="1A88B167" w14:textId="77777777" w:rsidR="00F04DAD" w:rsidRDefault="00CF5420">
            <w:pPr>
              <w:ind w:left="360" w:hanging="160"/>
              <w:rPr>
                <w:rFonts w:ascii="Arial" w:hAnsi="Arial" w:cs="Arial"/>
                <w:sz w:val="16"/>
                <w:szCs w:val="16"/>
                <w:lang w:val="en-US"/>
              </w:rPr>
            </w:pPr>
            <w:r>
              <w:rPr>
                <w:rFonts w:ascii="Arial" w:hAnsi="Arial" w:cs="Arial"/>
                <w:sz w:val="16"/>
                <w:szCs w:val="16"/>
                <w:lang w:val="en-US"/>
              </w:rPr>
              <w:t xml:space="preserve">Section </w:t>
            </w:r>
          </w:p>
        </w:tc>
        <w:tc>
          <w:tcPr>
            <w:tcW w:w="5625" w:type="dxa"/>
          </w:tcPr>
          <w:p w14:paraId="090A78AA" w14:textId="77777777" w:rsidR="00F04DAD" w:rsidRDefault="00CF5420">
            <w:pPr>
              <w:ind w:left="360" w:hanging="160"/>
              <w:rPr>
                <w:rFonts w:ascii="Arial" w:hAnsi="Arial" w:cs="Arial"/>
                <w:sz w:val="16"/>
                <w:szCs w:val="16"/>
                <w:lang w:val="en-US"/>
              </w:rPr>
            </w:pPr>
            <w:r>
              <w:rPr>
                <w:rFonts w:ascii="Arial" w:hAnsi="Arial" w:cs="Arial"/>
                <w:sz w:val="16"/>
                <w:szCs w:val="16"/>
                <w:lang w:val="en-US"/>
              </w:rPr>
              <w:t>Key aspects (based on agreements in RAN4#106-bis-e)</w:t>
            </w:r>
          </w:p>
        </w:tc>
        <w:tc>
          <w:tcPr>
            <w:tcW w:w="1297" w:type="dxa"/>
          </w:tcPr>
          <w:p w14:paraId="71C3C6BB" w14:textId="77777777" w:rsidR="00F04DAD" w:rsidRDefault="00CF5420">
            <w:pPr>
              <w:ind w:left="360" w:hanging="160"/>
              <w:rPr>
                <w:rFonts w:ascii="Arial" w:hAnsi="Arial" w:cs="Arial"/>
                <w:sz w:val="16"/>
                <w:szCs w:val="16"/>
                <w:lang w:val="en-US"/>
              </w:rPr>
            </w:pPr>
            <w:r>
              <w:rPr>
                <w:rFonts w:ascii="Arial" w:hAnsi="Arial" w:cs="Arial"/>
                <w:sz w:val="16"/>
                <w:szCs w:val="16"/>
                <w:lang w:val="en-US"/>
              </w:rPr>
              <w:t xml:space="preserve">Responsible company </w:t>
            </w:r>
          </w:p>
        </w:tc>
      </w:tr>
      <w:tr w:rsidR="00F04DAD" w14:paraId="18C5567C" w14:textId="77777777">
        <w:tc>
          <w:tcPr>
            <w:tcW w:w="1650" w:type="dxa"/>
          </w:tcPr>
          <w:p w14:paraId="226BFAF3" w14:textId="77777777" w:rsidR="00F04DAD" w:rsidRDefault="00CF5420">
            <w:pPr>
              <w:ind w:left="360" w:hanging="160"/>
              <w:rPr>
                <w:rFonts w:ascii="Arial" w:hAnsi="Arial" w:cs="Arial"/>
                <w:sz w:val="16"/>
                <w:szCs w:val="16"/>
                <w:lang w:val="en-US"/>
              </w:rPr>
            </w:pPr>
            <w:r>
              <w:rPr>
                <w:rFonts w:ascii="Arial" w:hAnsi="Arial" w:cs="Arial"/>
                <w:sz w:val="16"/>
                <w:szCs w:val="16"/>
                <w:lang w:val="en-US"/>
              </w:rPr>
              <w:t xml:space="preserve">Subsequent conditional </w:t>
            </w:r>
            <w:proofErr w:type="spellStart"/>
            <w:r>
              <w:rPr>
                <w:rFonts w:ascii="Arial" w:hAnsi="Arial" w:cs="Arial"/>
                <w:sz w:val="16"/>
                <w:szCs w:val="16"/>
                <w:lang w:val="en-US"/>
              </w:rPr>
              <w:t>PSCell</w:t>
            </w:r>
            <w:proofErr w:type="spellEnd"/>
            <w:r>
              <w:rPr>
                <w:rFonts w:ascii="Arial" w:hAnsi="Arial" w:cs="Arial"/>
                <w:sz w:val="16"/>
                <w:szCs w:val="16"/>
                <w:lang w:val="en-US"/>
              </w:rPr>
              <w:t xml:space="preserve"> change</w:t>
            </w:r>
          </w:p>
        </w:tc>
        <w:tc>
          <w:tcPr>
            <w:tcW w:w="1059" w:type="dxa"/>
          </w:tcPr>
          <w:p w14:paraId="2386F9A5" w14:textId="77777777" w:rsidR="00F04DAD" w:rsidRDefault="00CF5420">
            <w:pPr>
              <w:ind w:left="360" w:hanging="160"/>
              <w:rPr>
                <w:rFonts w:ascii="Arial" w:hAnsi="Arial" w:cs="Arial"/>
                <w:sz w:val="16"/>
                <w:szCs w:val="16"/>
                <w:lang w:val="en-US"/>
              </w:rPr>
            </w:pPr>
            <w:r>
              <w:rPr>
                <w:rFonts w:ascii="Arial" w:hAnsi="Arial" w:cs="Arial"/>
                <w:sz w:val="16"/>
                <w:szCs w:val="16"/>
                <w:lang w:val="en-US"/>
              </w:rPr>
              <w:t>(new) 8.11E</w:t>
            </w:r>
          </w:p>
        </w:tc>
        <w:tc>
          <w:tcPr>
            <w:tcW w:w="5625" w:type="dxa"/>
          </w:tcPr>
          <w:p w14:paraId="0C23FFB8" w14:textId="77777777" w:rsidR="00F04DAD" w:rsidRDefault="00CF5420">
            <w:pPr>
              <w:pStyle w:val="ListParagraph"/>
              <w:numPr>
                <w:ilvl w:val="1"/>
                <w:numId w:val="5"/>
              </w:numPr>
              <w:spacing w:after="120"/>
              <w:ind w:left="484" w:firstLineChars="0" w:hanging="284"/>
              <w:rPr>
                <w:rFonts w:ascii="Arial" w:hAnsi="Arial" w:cs="Arial"/>
                <w:color w:val="000000" w:themeColor="text1"/>
                <w:sz w:val="16"/>
                <w:szCs w:val="16"/>
                <w:u w:val="single"/>
                <w:lang w:val="en-US"/>
              </w:rPr>
            </w:pPr>
            <w:r>
              <w:rPr>
                <w:rFonts w:ascii="Arial" w:hAnsi="Arial" w:cs="Arial"/>
                <w:color w:val="000000" w:themeColor="text1"/>
                <w:sz w:val="16"/>
                <w:szCs w:val="16"/>
                <w:lang w:val="en-US"/>
              </w:rPr>
              <w:t xml:space="preserve">Starting point of subsequent CPC in RRM requirements is the time when UE transmits SN </w:t>
            </w:r>
            <w:proofErr w:type="spellStart"/>
            <w:r>
              <w:rPr>
                <w:rFonts w:ascii="Arial" w:hAnsi="Arial" w:cs="Arial"/>
                <w:color w:val="000000" w:themeColor="text1"/>
                <w:sz w:val="16"/>
                <w:szCs w:val="16"/>
                <w:lang w:val="en-US"/>
              </w:rPr>
              <w:t>RRCReconfigurationcomplete</w:t>
            </w:r>
            <w:proofErr w:type="spellEnd"/>
            <w:r>
              <w:rPr>
                <w:rFonts w:ascii="Arial" w:hAnsi="Arial" w:cs="Arial"/>
                <w:color w:val="000000" w:themeColor="text1"/>
                <w:sz w:val="16"/>
                <w:szCs w:val="16"/>
                <w:lang w:val="en-US"/>
              </w:rPr>
              <w:t xml:space="preserve"> message for the previous </w:t>
            </w:r>
            <w:proofErr w:type="spellStart"/>
            <w:r>
              <w:rPr>
                <w:rFonts w:ascii="Arial" w:hAnsi="Arial" w:cs="Arial"/>
                <w:color w:val="000000" w:themeColor="text1"/>
                <w:sz w:val="16"/>
                <w:szCs w:val="16"/>
                <w:lang w:val="en-US"/>
              </w:rPr>
              <w:t>PSCell</w:t>
            </w:r>
            <w:proofErr w:type="spellEnd"/>
            <w:r>
              <w:rPr>
                <w:rFonts w:ascii="Arial" w:hAnsi="Arial" w:cs="Arial"/>
                <w:color w:val="000000" w:themeColor="text1"/>
                <w:sz w:val="16"/>
                <w:szCs w:val="16"/>
                <w:lang w:val="en-US"/>
              </w:rPr>
              <w:t xml:space="preserve"> addition or change. </w:t>
            </w:r>
          </w:p>
          <w:p w14:paraId="5C15E1FA" w14:textId="77777777" w:rsidR="00F04DAD" w:rsidRDefault="00CF5420">
            <w:pPr>
              <w:pStyle w:val="ListParagraph"/>
              <w:numPr>
                <w:ilvl w:val="1"/>
                <w:numId w:val="5"/>
              </w:numPr>
              <w:spacing w:after="120"/>
              <w:ind w:left="484" w:firstLineChars="0" w:hanging="284"/>
              <w:rPr>
                <w:rFonts w:ascii="Arial" w:hAnsi="Arial" w:cs="Arial"/>
                <w:color w:val="000000" w:themeColor="text1"/>
                <w:sz w:val="16"/>
                <w:szCs w:val="16"/>
                <w:lang w:val="en-US"/>
              </w:rPr>
            </w:pPr>
            <w:r>
              <w:rPr>
                <w:rFonts w:ascii="Arial" w:hAnsi="Arial" w:cs="Arial"/>
                <w:color w:val="000000" w:themeColor="text1"/>
                <w:sz w:val="16"/>
                <w:szCs w:val="16"/>
                <w:lang w:val="en-US"/>
              </w:rPr>
              <w:t xml:space="preserve">Ending point of subsequent CPC in RRM requirements is the transmission of PRACH preamble towards the target </w:t>
            </w:r>
            <w:proofErr w:type="spellStart"/>
            <w:r>
              <w:rPr>
                <w:rFonts w:ascii="Arial" w:hAnsi="Arial" w:cs="Arial"/>
                <w:color w:val="000000" w:themeColor="text1"/>
                <w:sz w:val="16"/>
                <w:szCs w:val="16"/>
                <w:lang w:val="en-US"/>
              </w:rPr>
              <w:t>PSCell</w:t>
            </w:r>
            <w:proofErr w:type="spellEnd"/>
            <w:r>
              <w:rPr>
                <w:rFonts w:ascii="Arial" w:hAnsi="Arial" w:cs="Arial"/>
                <w:color w:val="000000" w:themeColor="text1"/>
                <w:sz w:val="16"/>
                <w:szCs w:val="16"/>
                <w:lang w:val="en-US"/>
              </w:rPr>
              <w:t xml:space="preserve">. </w:t>
            </w:r>
          </w:p>
          <w:p w14:paraId="4E8B0D22" w14:textId="77777777" w:rsidR="00F04DAD" w:rsidRDefault="00CF5420">
            <w:pPr>
              <w:pStyle w:val="ListParagraph"/>
              <w:numPr>
                <w:ilvl w:val="1"/>
                <w:numId w:val="5"/>
              </w:numPr>
              <w:spacing w:after="120"/>
              <w:ind w:left="484" w:firstLineChars="0" w:hanging="284"/>
              <w:rPr>
                <w:rFonts w:ascii="Arial" w:hAnsi="Arial" w:cs="Arial"/>
                <w:color w:val="000000" w:themeColor="text1"/>
                <w:sz w:val="16"/>
                <w:szCs w:val="16"/>
                <w:lang w:val="en-US"/>
              </w:rPr>
            </w:pPr>
            <w:r>
              <w:rPr>
                <w:rFonts w:ascii="Arial" w:hAnsi="Arial" w:cs="Arial"/>
                <w:color w:val="000000" w:themeColor="text1"/>
                <w:sz w:val="16"/>
                <w:szCs w:val="16"/>
                <w:lang w:val="en-US"/>
              </w:rPr>
              <w:t>For subsequent CPC delay requirements:</w:t>
            </w:r>
            <w:r>
              <w:rPr>
                <w:rFonts w:ascii="Arial" w:hAnsi="Arial" w:cs="Arial"/>
                <w:b/>
                <w:bCs/>
                <w:color w:val="000000" w:themeColor="text1"/>
                <w:sz w:val="16"/>
                <w:szCs w:val="16"/>
                <w:u w:val="single"/>
                <w:lang w:val="en-US"/>
              </w:rPr>
              <w:t xml:space="preserve"> </w:t>
            </w:r>
            <w:r>
              <w:rPr>
                <w:rFonts w:ascii="Arial" w:hAnsi="Arial" w:cs="Arial"/>
                <w:iCs/>
                <w:color w:val="000000" w:themeColor="text1"/>
                <w:sz w:val="16"/>
                <w:szCs w:val="16"/>
                <w:lang w:val="en-US"/>
              </w:rPr>
              <w:t xml:space="preserve">if </w:t>
            </w:r>
            <w:r>
              <w:rPr>
                <w:rFonts w:ascii="Arial" w:hAnsi="Arial" w:cs="Arial"/>
                <w:color w:val="000000" w:themeColor="text1"/>
                <w:sz w:val="16"/>
                <w:szCs w:val="16"/>
                <w:lang w:val="en-US"/>
              </w:rPr>
              <w:t xml:space="preserve">starting point is the time when UE completes the previous CPC/CPA, </w:t>
            </w:r>
            <w:proofErr w:type="spellStart"/>
            <w:r>
              <w:rPr>
                <w:rFonts w:ascii="Arial" w:hAnsi="Arial" w:cs="Arial"/>
                <w:bCs/>
                <w:color w:val="000000" w:themeColor="text1"/>
                <w:sz w:val="16"/>
                <w:szCs w:val="16"/>
                <w:lang w:val="en-US"/>
              </w:rPr>
              <w:t>T</w:t>
            </w:r>
            <w:r>
              <w:rPr>
                <w:rFonts w:ascii="Arial" w:hAnsi="Arial" w:cs="Arial"/>
                <w:bCs/>
                <w:color w:val="000000" w:themeColor="text1"/>
                <w:sz w:val="16"/>
                <w:szCs w:val="16"/>
                <w:vertAlign w:val="subscript"/>
                <w:lang w:val="en-US"/>
              </w:rPr>
              <w:t>config_PSCell_Subsequent_Change_Conditional</w:t>
            </w:r>
            <w:proofErr w:type="spellEnd"/>
            <w:r>
              <w:rPr>
                <w:rFonts w:ascii="Arial" w:hAnsi="Arial" w:cs="Arial"/>
                <w:bCs/>
                <w:color w:val="000000" w:themeColor="text1"/>
                <w:sz w:val="16"/>
                <w:szCs w:val="16"/>
                <w:lang w:val="en-US"/>
              </w:rPr>
              <w:t xml:space="preserve"> = </w:t>
            </w:r>
            <w:proofErr w:type="spellStart"/>
            <w:r>
              <w:rPr>
                <w:rFonts w:ascii="Arial" w:hAnsi="Arial" w:cs="Arial"/>
                <w:bCs/>
                <w:iCs/>
                <w:color w:val="000000" w:themeColor="text1"/>
                <w:sz w:val="16"/>
                <w:szCs w:val="16"/>
                <w:lang w:val="en-US"/>
              </w:rPr>
              <w:t>T</w:t>
            </w:r>
            <w:r>
              <w:rPr>
                <w:rFonts w:ascii="Arial" w:hAnsi="Arial" w:cs="Arial"/>
                <w:bCs/>
                <w:iCs/>
                <w:color w:val="000000" w:themeColor="text1"/>
                <w:sz w:val="16"/>
                <w:szCs w:val="16"/>
                <w:vertAlign w:val="subscript"/>
                <w:lang w:val="en-US"/>
              </w:rPr>
              <w:t>Event_DU</w:t>
            </w:r>
            <w:proofErr w:type="spellEnd"/>
            <w:r>
              <w:rPr>
                <w:rFonts w:ascii="Arial" w:hAnsi="Arial" w:cs="Arial"/>
                <w:bCs/>
                <w:iCs/>
                <w:color w:val="000000" w:themeColor="text1"/>
                <w:sz w:val="16"/>
                <w:szCs w:val="16"/>
                <w:lang w:val="en-US"/>
              </w:rPr>
              <w:t xml:space="preserve"> + </w:t>
            </w:r>
            <w:proofErr w:type="spellStart"/>
            <w:r>
              <w:rPr>
                <w:rFonts w:ascii="Arial" w:hAnsi="Arial" w:cs="Arial"/>
                <w:bCs/>
                <w:color w:val="000000" w:themeColor="text1"/>
                <w:sz w:val="16"/>
                <w:szCs w:val="16"/>
                <w:lang w:val="en-US"/>
              </w:rPr>
              <w:t>T</w:t>
            </w:r>
            <w:r>
              <w:rPr>
                <w:rFonts w:ascii="Arial" w:hAnsi="Arial" w:cs="Arial"/>
                <w:bCs/>
                <w:color w:val="000000" w:themeColor="text1"/>
                <w:sz w:val="16"/>
                <w:szCs w:val="16"/>
                <w:vertAlign w:val="subscript"/>
                <w:lang w:val="en-US"/>
              </w:rPr>
              <w:t>measure</w:t>
            </w:r>
            <w:proofErr w:type="spellEnd"/>
            <w:r>
              <w:rPr>
                <w:rFonts w:ascii="Arial" w:hAnsi="Arial" w:cs="Arial"/>
                <w:bCs/>
                <w:color w:val="000000" w:themeColor="text1"/>
                <w:sz w:val="16"/>
                <w:szCs w:val="16"/>
                <w:lang w:val="en-US"/>
              </w:rPr>
              <w:t xml:space="preserve"> + </w:t>
            </w:r>
            <w:proofErr w:type="spellStart"/>
            <w:r>
              <w:rPr>
                <w:rFonts w:ascii="Arial" w:hAnsi="Arial" w:cs="Arial"/>
                <w:bCs/>
                <w:color w:val="000000" w:themeColor="text1"/>
                <w:sz w:val="16"/>
                <w:szCs w:val="16"/>
                <w:lang w:val="en-US"/>
              </w:rPr>
              <w:t>T</w:t>
            </w:r>
            <w:r>
              <w:rPr>
                <w:rFonts w:ascii="Arial" w:hAnsi="Arial" w:cs="Arial"/>
                <w:bCs/>
                <w:color w:val="000000" w:themeColor="text1"/>
                <w:sz w:val="16"/>
                <w:szCs w:val="16"/>
                <w:vertAlign w:val="subscript"/>
                <w:lang w:val="en-US"/>
              </w:rPr>
              <w:t>UE_preparation</w:t>
            </w:r>
            <w:proofErr w:type="spellEnd"/>
            <w:r>
              <w:rPr>
                <w:rFonts w:ascii="Arial" w:hAnsi="Arial" w:cs="Arial"/>
                <w:bCs/>
                <w:color w:val="000000" w:themeColor="text1"/>
                <w:sz w:val="16"/>
                <w:szCs w:val="16"/>
                <w:lang w:val="en-US"/>
              </w:rPr>
              <w:t xml:space="preserve"> + </w:t>
            </w:r>
            <w:proofErr w:type="spellStart"/>
            <w:r>
              <w:rPr>
                <w:rFonts w:ascii="Arial" w:hAnsi="Arial" w:cs="Arial"/>
                <w:bCs/>
                <w:color w:val="000000" w:themeColor="text1"/>
                <w:sz w:val="16"/>
                <w:szCs w:val="16"/>
                <w:lang w:val="en-US"/>
              </w:rPr>
              <w:t>T</w:t>
            </w:r>
            <w:r>
              <w:rPr>
                <w:rFonts w:ascii="Arial" w:hAnsi="Arial" w:cs="Arial"/>
                <w:bCs/>
                <w:color w:val="000000" w:themeColor="text1"/>
                <w:sz w:val="16"/>
                <w:szCs w:val="16"/>
                <w:vertAlign w:val="subscript"/>
                <w:lang w:val="en-US"/>
              </w:rPr>
              <w:t>processing</w:t>
            </w:r>
            <w:proofErr w:type="spellEnd"/>
            <w:r>
              <w:rPr>
                <w:rFonts w:ascii="Arial" w:hAnsi="Arial" w:cs="Arial"/>
                <w:bCs/>
                <w:color w:val="000000" w:themeColor="text1"/>
                <w:sz w:val="16"/>
                <w:szCs w:val="16"/>
                <w:lang w:val="en-US"/>
              </w:rPr>
              <w:t xml:space="preserve"> + T</w:t>
            </w:r>
            <w:r>
              <w:rPr>
                <w:rFonts w:ascii="Arial" w:hAnsi="Arial" w:cs="Arial"/>
                <w:bCs/>
                <w:color w:val="000000" w:themeColor="text1"/>
                <w:sz w:val="16"/>
                <w:szCs w:val="16"/>
                <w:vertAlign w:val="subscript"/>
                <w:lang w:val="en-US"/>
              </w:rPr>
              <w:t>∆</w:t>
            </w:r>
            <w:r>
              <w:rPr>
                <w:rFonts w:ascii="Arial" w:hAnsi="Arial" w:cs="Arial"/>
                <w:bCs/>
                <w:color w:val="000000" w:themeColor="text1"/>
                <w:sz w:val="16"/>
                <w:szCs w:val="16"/>
                <w:lang w:val="en-US"/>
              </w:rPr>
              <w:t xml:space="preserve"> + </w:t>
            </w:r>
            <w:proofErr w:type="spellStart"/>
            <w:r>
              <w:rPr>
                <w:rFonts w:ascii="Arial" w:hAnsi="Arial" w:cs="Arial"/>
                <w:bCs/>
                <w:color w:val="000000" w:themeColor="text1"/>
                <w:sz w:val="16"/>
                <w:szCs w:val="16"/>
                <w:lang w:val="en-US"/>
              </w:rPr>
              <w:t>T</w:t>
            </w:r>
            <w:r>
              <w:rPr>
                <w:rFonts w:ascii="Arial" w:hAnsi="Arial" w:cs="Arial"/>
                <w:bCs/>
                <w:color w:val="000000" w:themeColor="text1"/>
                <w:sz w:val="16"/>
                <w:szCs w:val="16"/>
                <w:vertAlign w:val="subscript"/>
                <w:lang w:val="en-US"/>
              </w:rPr>
              <w:t>PSCell</w:t>
            </w:r>
            <w:proofErr w:type="spellEnd"/>
            <w:r>
              <w:rPr>
                <w:rFonts w:ascii="Arial" w:hAnsi="Arial" w:cs="Arial"/>
                <w:bCs/>
                <w:color w:val="000000" w:themeColor="text1"/>
                <w:sz w:val="16"/>
                <w:szCs w:val="16"/>
                <w:vertAlign w:val="subscript"/>
                <w:lang w:val="en-US"/>
              </w:rPr>
              <w:t>_ DU</w:t>
            </w:r>
            <w:r>
              <w:rPr>
                <w:rFonts w:ascii="Arial" w:hAnsi="Arial" w:cs="Arial"/>
                <w:bCs/>
                <w:color w:val="000000" w:themeColor="text1"/>
                <w:sz w:val="16"/>
                <w:szCs w:val="16"/>
                <w:lang w:val="en-US"/>
              </w:rPr>
              <w:t xml:space="preserve"> + 2 </w:t>
            </w:r>
            <w:proofErr w:type="spellStart"/>
            <w:r>
              <w:rPr>
                <w:rFonts w:ascii="Arial" w:hAnsi="Arial" w:cs="Arial"/>
                <w:bCs/>
                <w:color w:val="000000" w:themeColor="text1"/>
                <w:sz w:val="16"/>
                <w:szCs w:val="16"/>
                <w:lang w:val="en-US"/>
              </w:rPr>
              <w:t>ms</w:t>
            </w:r>
            <w:proofErr w:type="spellEnd"/>
            <w:r>
              <w:rPr>
                <w:rFonts w:ascii="Arial" w:hAnsi="Arial" w:cs="Arial"/>
                <w:bCs/>
                <w:color w:val="000000" w:themeColor="text1"/>
                <w:sz w:val="16"/>
                <w:szCs w:val="16"/>
                <w:lang w:val="en-US"/>
              </w:rPr>
              <w:t xml:space="preserve"> and the definition of each component is the same as 8.11B.2 in TS38.133</w:t>
            </w:r>
            <w:r>
              <w:rPr>
                <w:rFonts w:ascii="Arial" w:hAnsi="Arial" w:cs="Arial"/>
                <w:b/>
                <w:color w:val="000000" w:themeColor="text1"/>
                <w:sz w:val="16"/>
                <w:szCs w:val="16"/>
                <w:lang w:val="en-US"/>
              </w:rPr>
              <w:t xml:space="preserve"> </w:t>
            </w:r>
            <w:r>
              <w:rPr>
                <w:rFonts w:ascii="Arial" w:hAnsi="Arial" w:cs="Arial"/>
                <w:color w:val="000000" w:themeColor="text1"/>
                <w:sz w:val="16"/>
                <w:szCs w:val="16"/>
                <w:lang w:val="en-US"/>
              </w:rPr>
              <w:t xml:space="preserve">except that </w:t>
            </w:r>
            <w:proofErr w:type="spellStart"/>
            <w:r>
              <w:rPr>
                <w:rFonts w:ascii="Arial" w:hAnsi="Arial" w:cs="Arial"/>
                <w:iCs/>
                <w:color w:val="000000" w:themeColor="text1"/>
                <w:sz w:val="16"/>
                <w:szCs w:val="16"/>
                <w:lang w:val="en-US"/>
              </w:rPr>
              <w:t>T</w:t>
            </w:r>
            <w:r>
              <w:rPr>
                <w:rFonts w:ascii="Arial" w:hAnsi="Arial" w:cs="Arial"/>
                <w:iCs/>
                <w:color w:val="000000" w:themeColor="text1"/>
                <w:sz w:val="16"/>
                <w:szCs w:val="16"/>
                <w:vertAlign w:val="subscript"/>
                <w:lang w:val="en-US"/>
              </w:rPr>
              <w:t>Event_DU</w:t>
            </w:r>
            <w:proofErr w:type="spellEnd"/>
            <w:r>
              <w:rPr>
                <w:rFonts w:ascii="Arial" w:hAnsi="Arial" w:cs="Arial"/>
                <w:iCs/>
                <w:color w:val="000000" w:themeColor="text1"/>
                <w:sz w:val="16"/>
                <w:szCs w:val="16"/>
                <w:lang w:val="en-US"/>
              </w:rPr>
              <w:t xml:space="preserve"> </w:t>
            </w:r>
            <w:r>
              <w:rPr>
                <w:rFonts w:ascii="Arial" w:hAnsi="Arial" w:cs="Arial"/>
                <w:color w:val="000000" w:themeColor="text1"/>
                <w:sz w:val="16"/>
                <w:szCs w:val="16"/>
                <w:lang w:val="en-US"/>
              </w:rPr>
              <w:t xml:space="preserve">needs to be updated. </w:t>
            </w:r>
          </w:p>
          <w:p w14:paraId="4783BEF9" w14:textId="77777777" w:rsidR="00F04DAD" w:rsidRDefault="00CF5420">
            <w:pPr>
              <w:pStyle w:val="ListParagraph"/>
              <w:numPr>
                <w:ilvl w:val="1"/>
                <w:numId w:val="5"/>
              </w:numPr>
              <w:spacing w:after="120"/>
              <w:ind w:left="484" w:firstLineChars="0" w:hanging="284"/>
              <w:rPr>
                <w:rFonts w:ascii="Arial" w:hAnsi="Arial" w:cs="Arial"/>
                <w:color w:val="000000" w:themeColor="text1"/>
                <w:sz w:val="16"/>
                <w:szCs w:val="16"/>
                <w:lang w:val="en-US"/>
              </w:rPr>
            </w:pPr>
            <w:proofErr w:type="spellStart"/>
            <w:r>
              <w:rPr>
                <w:rFonts w:ascii="Arial" w:hAnsi="Arial" w:cs="Arial"/>
                <w:iCs/>
                <w:color w:val="000000" w:themeColor="text1"/>
                <w:sz w:val="16"/>
                <w:szCs w:val="16"/>
                <w:lang w:val="en-US"/>
              </w:rPr>
              <w:t>T</w:t>
            </w:r>
            <w:r>
              <w:rPr>
                <w:rFonts w:ascii="Arial" w:hAnsi="Arial" w:cs="Arial"/>
                <w:iCs/>
                <w:color w:val="000000" w:themeColor="text1"/>
                <w:sz w:val="16"/>
                <w:szCs w:val="16"/>
                <w:vertAlign w:val="subscript"/>
                <w:lang w:val="en-US"/>
              </w:rPr>
              <w:t>Event_DU</w:t>
            </w:r>
            <w:proofErr w:type="spellEnd"/>
            <w:r>
              <w:rPr>
                <w:rFonts w:ascii="Arial" w:hAnsi="Arial" w:cs="Arial"/>
                <w:iCs/>
                <w:color w:val="000000" w:themeColor="text1"/>
                <w:sz w:val="16"/>
                <w:szCs w:val="16"/>
                <w:lang w:val="en-US"/>
              </w:rPr>
              <w:t xml:space="preserve"> </w:t>
            </w:r>
            <w:r>
              <w:rPr>
                <w:rFonts w:ascii="Arial" w:hAnsi="Arial" w:cs="Arial"/>
                <w:color w:val="000000" w:themeColor="text1"/>
                <w:sz w:val="16"/>
                <w:szCs w:val="16"/>
                <w:lang w:val="en-US"/>
              </w:rPr>
              <w:t xml:space="preserve">is the delay uncertainty which is the time from [when UE transmits SN </w:t>
            </w:r>
            <w:proofErr w:type="spellStart"/>
            <w:r>
              <w:rPr>
                <w:rFonts w:ascii="Arial" w:hAnsi="Arial" w:cs="Arial"/>
                <w:color w:val="000000" w:themeColor="text1"/>
                <w:sz w:val="16"/>
                <w:szCs w:val="16"/>
                <w:lang w:val="en-US"/>
              </w:rPr>
              <w:t>RRCReconfigurationcomplete</w:t>
            </w:r>
            <w:proofErr w:type="spellEnd"/>
            <w:r>
              <w:rPr>
                <w:rFonts w:ascii="Arial" w:hAnsi="Arial" w:cs="Arial"/>
                <w:color w:val="000000" w:themeColor="text1"/>
                <w:sz w:val="16"/>
                <w:szCs w:val="16"/>
                <w:lang w:val="en-US"/>
              </w:rPr>
              <w:t xml:space="preserve"> message for the previous </w:t>
            </w:r>
            <w:proofErr w:type="spellStart"/>
            <w:r>
              <w:rPr>
                <w:rFonts w:ascii="Arial" w:hAnsi="Arial" w:cs="Arial"/>
                <w:color w:val="000000" w:themeColor="text1"/>
                <w:sz w:val="16"/>
                <w:szCs w:val="16"/>
                <w:lang w:val="en-US"/>
              </w:rPr>
              <w:t>PSCell</w:t>
            </w:r>
            <w:proofErr w:type="spellEnd"/>
            <w:r>
              <w:rPr>
                <w:rFonts w:ascii="Arial" w:hAnsi="Arial" w:cs="Arial"/>
                <w:color w:val="000000" w:themeColor="text1"/>
                <w:sz w:val="16"/>
                <w:szCs w:val="16"/>
                <w:lang w:val="en-US"/>
              </w:rPr>
              <w:t xml:space="preserve"> addition or change] until a condition exists at the measurement reference point which will trigger the subsequent conditional </w:t>
            </w:r>
            <w:proofErr w:type="spellStart"/>
            <w:r>
              <w:rPr>
                <w:rFonts w:ascii="Arial" w:hAnsi="Arial" w:cs="Arial"/>
                <w:color w:val="000000" w:themeColor="text1"/>
                <w:sz w:val="16"/>
                <w:szCs w:val="16"/>
                <w:lang w:val="en-US"/>
              </w:rPr>
              <w:t>PSCell</w:t>
            </w:r>
            <w:proofErr w:type="spellEnd"/>
            <w:r>
              <w:rPr>
                <w:rFonts w:ascii="Arial" w:hAnsi="Arial" w:cs="Arial"/>
                <w:color w:val="000000" w:themeColor="text1"/>
                <w:sz w:val="16"/>
                <w:szCs w:val="16"/>
                <w:lang w:val="en-US"/>
              </w:rPr>
              <w:t xml:space="preserve"> change.</w:t>
            </w:r>
          </w:p>
        </w:tc>
        <w:tc>
          <w:tcPr>
            <w:tcW w:w="1297" w:type="dxa"/>
          </w:tcPr>
          <w:p w14:paraId="24422655" w14:textId="77777777" w:rsidR="00F04DAD" w:rsidRDefault="00CF5420">
            <w:pPr>
              <w:ind w:left="360" w:hanging="160"/>
              <w:rPr>
                <w:rFonts w:ascii="Arial" w:hAnsi="Arial" w:cs="Arial"/>
                <w:sz w:val="16"/>
                <w:szCs w:val="16"/>
                <w:lang w:val="en-US"/>
              </w:rPr>
            </w:pPr>
            <w:r>
              <w:rPr>
                <w:rFonts w:ascii="Arial" w:hAnsi="Arial" w:cs="Arial"/>
                <w:sz w:val="16"/>
                <w:szCs w:val="16"/>
                <w:lang w:val="en-US"/>
              </w:rPr>
              <w:t>Apple</w:t>
            </w:r>
          </w:p>
        </w:tc>
      </w:tr>
    </w:tbl>
    <w:p w14:paraId="7B95E073" w14:textId="77777777" w:rsidR="00F04DAD" w:rsidRDefault="00F04DAD">
      <w:pPr>
        <w:rPr>
          <w:lang w:val="en-US" w:eastAsia="ja-JP"/>
        </w:rPr>
      </w:pPr>
    </w:p>
    <w:p w14:paraId="3FD097DC" w14:textId="77777777" w:rsidR="00F04DAD" w:rsidRDefault="00F04DAD">
      <w:pPr>
        <w:rPr>
          <w:lang w:val="en-US" w:eastAsia="ja-JP"/>
        </w:rPr>
      </w:pPr>
    </w:p>
    <w:p w14:paraId="405EA4F8" w14:textId="77777777" w:rsidR="00F04DAD" w:rsidRDefault="00F04DAD">
      <w:pPr>
        <w:rPr>
          <w:lang w:val="en-US" w:eastAsia="ja-JP"/>
        </w:rPr>
      </w:pPr>
    </w:p>
    <w:p w14:paraId="09EB93F7" w14:textId="77777777" w:rsidR="00F04DAD" w:rsidRDefault="00F04DAD">
      <w:pPr>
        <w:rPr>
          <w:lang w:val="en-US" w:eastAsia="ja-JP"/>
        </w:rPr>
      </w:pPr>
    </w:p>
    <w:p w14:paraId="2D98245A" w14:textId="77777777" w:rsidR="00F04DAD" w:rsidRDefault="00CF5420">
      <w:pPr>
        <w:pStyle w:val="Heading1"/>
        <w:rPr>
          <w:lang w:val="en-US" w:eastAsia="ja-JP"/>
        </w:rPr>
      </w:pPr>
      <w:r>
        <w:rPr>
          <w:lang w:val="en-US" w:eastAsia="ja-JP"/>
        </w:rPr>
        <w:lastRenderedPageBreak/>
        <w:t xml:space="preserve">Topic #2: </w:t>
      </w:r>
      <w:r>
        <w:rPr>
          <w:iCs/>
          <w:lang w:val="en-US" w:eastAsia="ja-JP"/>
        </w:rPr>
        <w:t xml:space="preserve">Improvement on </w:t>
      </w:r>
      <w:proofErr w:type="spellStart"/>
      <w:r>
        <w:rPr>
          <w:iCs/>
          <w:lang w:val="en-US" w:eastAsia="ja-JP"/>
        </w:rPr>
        <w:t>SCell</w:t>
      </w:r>
      <w:proofErr w:type="spellEnd"/>
      <w:r>
        <w:rPr>
          <w:iCs/>
          <w:lang w:val="en-US" w:eastAsia="ja-JP"/>
        </w:rPr>
        <w:t>/SCG setup delay</w:t>
      </w:r>
    </w:p>
    <w:p w14:paraId="40B75E52" w14:textId="77777777" w:rsidR="00F04DAD" w:rsidRDefault="00CF5420">
      <w:pPr>
        <w:pStyle w:val="Heading3"/>
      </w:pPr>
      <w:proofErr w:type="spellStart"/>
      <w:r>
        <w:t>Sub-topic</w:t>
      </w:r>
      <w:proofErr w:type="spellEnd"/>
      <w:r>
        <w:t xml:space="preserve"> </w:t>
      </w:r>
      <w:proofErr w:type="gramStart"/>
      <w:r>
        <w:t>2-1</w:t>
      </w:r>
      <w:proofErr w:type="gramEnd"/>
      <w:r>
        <w:t xml:space="preserve"> </w:t>
      </w:r>
      <w:proofErr w:type="spellStart"/>
      <w:r>
        <w:t>scope</w:t>
      </w:r>
      <w:proofErr w:type="spellEnd"/>
      <w:r>
        <w:t xml:space="preserve"> and overall solution</w:t>
      </w:r>
    </w:p>
    <w:p w14:paraId="55AA5085" w14:textId="77777777" w:rsidR="00F04DAD" w:rsidRDefault="00CF5420">
      <w:pPr>
        <w:rPr>
          <w:b/>
          <w:bCs/>
          <w:color w:val="000000" w:themeColor="text1"/>
          <w:sz w:val="20"/>
          <w:szCs w:val="20"/>
          <w:u w:val="single"/>
          <w:lang w:val="en-US" w:eastAsia="ko-KR"/>
        </w:rPr>
      </w:pPr>
      <w:bookmarkStart w:id="1" w:name="OLE_LINK2"/>
      <w:bookmarkStart w:id="2" w:name="OLE_LINK1"/>
      <w:r>
        <w:rPr>
          <w:b/>
          <w:color w:val="000000" w:themeColor="text1"/>
          <w:sz w:val="20"/>
          <w:szCs w:val="20"/>
          <w:u w:val="single"/>
          <w:lang w:val="en-US" w:eastAsia="ko-KR"/>
        </w:rPr>
        <w:t>Issue 2-1-1: combination of solution 1 and 2</w:t>
      </w:r>
    </w:p>
    <w:p w14:paraId="01DFEB44" w14:textId="77777777" w:rsidR="00F04DAD" w:rsidRDefault="00CF5420">
      <w:pPr>
        <w:pStyle w:val="ListParagraph"/>
        <w:numPr>
          <w:ilvl w:val="0"/>
          <w:numId w:val="5"/>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bookmarkEnd w:id="1"/>
    <w:bookmarkEnd w:id="2"/>
    <w:p w14:paraId="0651473B" w14:textId="77777777" w:rsidR="00F04DAD" w:rsidRDefault="00CF5420">
      <w:pPr>
        <w:pStyle w:val="ListParagraph"/>
        <w:numPr>
          <w:ilvl w:val="1"/>
          <w:numId w:val="5"/>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1: (Nokia)</w:t>
      </w:r>
    </w:p>
    <w:p w14:paraId="77264666"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bookmarkStart w:id="3" w:name="_Toc135079788"/>
      <w:r>
        <w:rPr>
          <w:rFonts w:eastAsia="SimSun"/>
          <w:color w:val="000000" w:themeColor="text1"/>
          <w:sz w:val="20"/>
          <w:szCs w:val="20"/>
          <w:lang w:val="en-US"/>
        </w:rPr>
        <w:t>1. UE having CA/DC measurements (Rel-16 EMR or other) available from IDLE/INACTIVE mode at RRC setup/resume.</w:t>
      </w:r>
      <w:bookmarkEnd w:id="3"/>
    </w:p>
    <w:p w14:paraId="1267AF15"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bookmarkStart w:id="4" w:name="_Toc135079789"/>
      <w:r>
        <w:rPr>
          <w:rFonts w:eastAsia="SimSun"/>
          <w:color w:val="000000" w:themeColor="text1"/>
          <w:sz w:val="20"/>
          <w:szCs w:val="20"/>
          <w:lang w:val="en-US"/>
        </w:rPr>
        <w:t>2. UE performing evaluation of the validity of available measurements starting from RRC setup/resume.</w:t>
      </w:r>
      <w:bookmarkEnd w:id="4"/>
    </w:p>
    <w:p w14:paraId="2EB482E2"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bookmarkStart w:id="5" w:name="_Toc135079790"/>
      <w:r>
        <w:rPr>
          <w:rFonts w:eastAsia="SimSun"/>
          <w:color w:val="000000" w:themeColor="text1"/>
          <w:sz w:val="20"/>
          <w:szCs w:val="20"/>
          <w:lang w:val="en-US"/>
        </w:rPr>
        <w:t>3. UE reporting measurement status of the available measurements at RRC setup/resume complete.</w:t>
      </w:r>
      <w:bookmarkEnd w:id="5"/>
    </w:p>
    <w:p w14:paraId="5E0DF22A"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bookmarkStart w:id="6" w:name="_Toc135079791"/>
      <w:r>
        <w:rPr>
          <w:rFonts w:eastAsia="SimSun"/>
          <w:color w:val="000000" w:themeColor="text1"/>
          <w:sz w:val="20"/>
          <w:szCs w:val="20"/>
          <w:lang w:val="en-US"/>
        </w:rPr>
        <w:t>4. If needed, UE performing additional validation measurements during RRC CONNECTED mode.</w:t>
      </w:r>
      <w:bookmarkEnd w:id="6"/>
    </w:p>
    <w:p w14:paraId="58101BD5"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bookmarkStart w:id="7" w:name="_Toc135079792"/>
      <w:r>
        <w:rPr>
          <w:rFonts w:eastAsia="SimSun"/>
          <w:color w:val="000000" w:themeColor="text1"/>
          <w:sz w:val="20"/>
          <w:szCs w:val="20"/>
          <w:lang w:val="en-US"/>
        </w:rPr>
        <w:t>5. UE reporting measurement results as soon as validation is completed.</w:t>
      </w:r>
      <w:bookmarkEnd w:id="7"/>
    </w:p>
    <w:p w14:paraId="689151A2" w14:textId="77777777" w:rsidR="00F04DAD" w:rsidRDefault="00F04DAD">
      <w:pPr>
        <w:rPr>
          <w:rFonts w:eastAsiaTheme="minorEastAsia"/>
          <w:iCs/>
          <w:color w:val="000000" w:themeColor="text1"/>
          <w:sz w:val="20"/>
          <w:szCs w:val="20"/>
          <w:lang w:val="en-US"/>
        </w:rPr>
      </w:pPr>
    </w:p>
    <w:p w14:paraId="29F595B6" w14:textId="77777777" w:rsidR="00F04DAD" w:rsidRDefault="00F04DAD">
      <w:pPr>
        <w:rPr>
          <w:rFonts w:eastAsiaTheme="minorEastAsia"/>
          <w:iCs/>
          <w:color w:val="000000" w:themeColor="text1"/>
          <w:sz w:val="20"/>
          <w:szCs w:val="20"/>
          <w:lang w:val="en-US"/>
        </w:rPr>
      </w:pPr>
    </w:p>
    <w:p w14:paraId="4D7D2322"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2-1-2: relationship between R16 EMR and R18 </w:t>
      </w:r>
      <w:proofErr w:type="spellStart"/>
      <w:r>
        <w:rPr>
          <w:b/>
          <w:color w:val="000000" w:themeColor="text1"/>
          <w:sz w:val="20"/>
          <w:szCs w:val="20"/>
          <w:u w:val="single"/>
          <w:lang w:val="en-US" w:eastAsia="ko-KR"/>
        </w:rPr>
        <w:t>enahcement</w:t>
      </w:r>
      <w:proofErr w:type="spellEnd"/>
      <w:r>
        <w:rPr>
          <w:b/>
          <w:color w:val="000000" w:themeColor="text1"/>
          <w:sz w:val="20"/>
          <w:szCs w:val="20"/>
          <w:u w:val="single"/>
          <w:lang w:val="en-US" w:eastAsia="ko-KR"/>
        </w:rPr>
        <w:t xml:space="preserve"> to </w:t>
      </w:r>
      <w:proofErr w:type="spellStart"/>
      <w:r>
        <w:rPr>
          <w:b/>
          <w:color w:val="000000" w:themeColor="text1"/>
          <w:sz w:val="20"/>
          <w:szCs w:val="20"/>
          <w:u w:val="single"/>
          <w:lang w:val="en-US" w:eastAsia="ko-KR"/>
        </w:rPr>
        <w:t>SCell</w:t>
      </w:r>
      <w:proofErr w:type="spellEnd"/>
      <w:r>
        <w:rPr>
          <w:b/>
          <w:color w:val="000000" w:themeColor="text1"/>
          <w:sz w:val="20"/>
          <w:szCs w:val="20"/>
          <w:u w:val="single"/>
          <w:lang w:val="en-US" w:eastAsia="ko-KR"/>
        </w:rPr>
        <w:t>/SCG setup delay</w:t>
      </w:r>
    </w:p>
    <w:p w14:paraId="54B9BC26" w14:textId="77777777" w:rsidR="00F04DAD" w:rsidRDefault="00CF5420">
      <w:pPr>
        <w:pStyle w:val="ListParagraph"/>
        <w:numPr>
          <w:ilvl w:val="0"/>
          <w:numId w:val="5"/>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7473CDC0" w14:textId="77777777" w:rsidR="00F04DAD" w:rsidRDefault="00CF5420">
      <w:pPr>
        <w:pStyle w:val="ListParagraph"/>
        <w:numPr>
          <w:ilvl w:val="1"/>
          <w:numId w:val="5"/>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Option 1: Rel-16 EMR and R18 </w:t>
      </w:r>
      <w:proofErr w:type="spellStart"/>
      <w:r>
        <w:rPr>
          <w:rFonts w:eastAsia="SimSun"/>
          <w:color w:val="000000" w:themeColor="text1"/>
          <w:sz w:val="20"/>
          <w:szCs w:val="20"/>
          <w:lang w:val="en-US"/>
        </w:rPr>
        <w:t>enahcement</w:t>
      </w:r>
      <w:proofErr w:type="spellEnd"/>
      <w:r>
        <w:rPr>
          <w:rFonts w:eastAsia="SimSun"/>
          <w:color w:val="000000" w:themeColor="text1"/>
          <w:sz w:val="20"/>
          <w:szCs w:val="20"/>
          <w:lang w:val="en-US"/>
        </w:rPr>
        <w:t xml:space="preserve"> to </w:t>
      </w:r>
      <w:proofErr w:type="spellStart"/>
      <w:r>
        <w:rPr>
          <w:rFonts w:eastAsia="SimSun"/>
          <w:color w:val="000000" w:themeColor="text1"/>
          <w:sz w:val="20"/>
          <w:szCs w:val="20"/>
          <w:lang w:val="en-US"/>
        </w:rPr>
        <w:t>SCell</w:t>
      </w:r>
      <w:proofErr w:type="spellEnd"/>
      <w:r>
        <w:rPr>
          <w:rFonts w:eastAsia="SimSun"/>
          <w:color w:val="000000" w:themeColor="text1"/>
          <w:sz w:val="20"/>
          <w:szCs w:val="20"/>
          <w:lang w:val="en-US"/>
        </w:rPr>
        <w:t>/SCG setup delay are independent features. (CMCC, ZTE, Nokia)</w:t>
      </w:r>
    </w:p>
    <w:p w14:paraId="19A937B0" w14:textId="77777777" w:rsidR="00F04DAD" w:rsidRDefault="00CF5420">
      <w:pPr>
        <w:pStyle w:val="ListParagraph"/>
        <w:numPr>
          <w:ilvl w:val="1"/>
          <w:numId w:val="5"/>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Option 1a: </w:t>
      </w:r>
      <w:r>
        <w:rPr>
          <w:rFonts w:eastAsia="SimSun"/>
          <w:color w:val="000000" w:themeColor="text1"/>
          <w:sz w:val="20"/>
          <w:szCs w:val="20"/>
          <w:lang w:val="en-GB"/>
        </w:rPr>
        <w:t xml:space="preserve">in R18 enhancement to </w:t>
      </w:r>
      <w:proofErr w:type="spellStart"/>
      <w:r>
        <w:rPr>
          <w:rFonts w:eastAsia="SimSun"/>
          <w:color w:val="000000" w:themeColor="text1"/>
          <w:sz w:val="20"/>
          <w:szCs w:val="20"/>
          <w:lang w:val="en-GB"/>
        </w:rPr>
        <w:t>SCell</w:t>
      </w:r>
      <w:proofErr w:type="spellEnd"/>
      <w:r>
        <w:rPr>
          <w:rFonts w:eastAsia="SimSun"/>
          <w:color w:val="000000" w:themeColor="text1"/>
          <w:sz w:val="20"/>
          <w:szCs w:val="20"/>
          <w:lang w:val="en-GB"/>
        </w:rPr>
        <w:t>/SCG setup delay, solutions based on existing cell reselection measurement and enhanced measurement are independent of UE support of R16 EMR. (Apple)</w:t>
      </w:r>
    </w:p>
    <w:p w14:paraId="0BCA1503" w14:textId="77777777" w:rsidR="00F04DAD" w:rsidRDefault="00CF5420">
      <w:pPr>
        <w:pStyle w:val="ListParagraph"/>
        <w:numPr>
          <w:ilvl w:val="1"/>
          <w:numId w:val="5"/>
        </w:numPr>
        <w:spacing w:after="120"/>
        <w:ind w:firstLineChars="0"/>
        <w:rPr>
          <w:rFonts w:eastAsia="SimSun"/>
          <w:color w:val="000000" w:themeColor="text1"/>
          <w:sz w:val="20"/>
          <w:szCs w:val="20"/>
          <w:lang w:val="en-US"/>
        </w:rPr>
      </w:pPr>
      <w:r>
        <w:rPr>
          <w:rFonts w:eastAsia="SimSun"/>
          <w:color w:val="000000" w:themeColor="text1"/>
          <w:sz w:val="20"/>
          <w:szCs w:val="20"/>
          <w:lang w:val="en-GB"/>
        </w:rPr>
        <w:t>Option 2: For UE to utilize the cell reselection measurement as enhancement for Rel-18, to support Rel-16 Idle/</w:t>
      </w:r>
      <w:proofErr w:type="spellStart"/>
      <w:r>
        <w:rPr>
          <w:rFonts w:eastAsia="SimSun"/>
          <w:color w:val="000000" w:themeColor="text1"/>
          <w:sz w:val="20"/>
          <w:szCs w:val="20"/>
          <w:lang w:val="en-GB"/>
        </w:rPr>
        <w:t>Inactie</w:t>
      </w:r>
      <w:proofErr w:type="spellEnd"/>
      <w:r>
        <w:rPr>
          <w:rFonts w:eastAsia="SimSun"/>
          <w:color w:val="000000" w:themeColor="text1"/>
          <w:sz w:val="20"/>
          <w:szCs w:val="20"/>
          <w:lang w:val="en-GB"/>
        </w:rPr>
        <w:t xml:space="preserve"> measurement for CA/DC is a pre-requisite. (E///)</w:t>
      </w:r>
    </w:p>
    <w:p w14:paraId="0C7CDAA7" w14:textId="77777777" w:rsidR="00F04DAD" w:rsidRDefault="00F04DAD">
      <w:pPr>
        <w:rPr>
          <w:rFonts w:eastAsiaTheme="minorEastAsia"/>
          <w:iCs/>
          <w:color w:val="4472C4" w:themeColor="accent1"/>
          <w:sz w:val="20"/>
          <w:szCs w:val="20"/>
          <w:lang w:val="en-US"/>
        </w:rPr>
      </w:pPr>
    </w:p>
    <w:p w14:paraId="2CDCEB9F" w14:textId="77777777" w:rsidR="00F04DAD" w:rsidRDefault="00F04DAD">
      <w:pPr>
        <w:rPr>
          <w:rFonts w:eastAsiaTheme="minorEastAsia"/>
          <w:iCs/>
          <w:color w:val="000000" w:themeColor="text1"/>
          <w:sz w:val="20"/>
          <w:szCs w:val="20"/>
          <w:lang w:val="en-US"/>
        </w:rPr>
      </w:pPr>
    </w:p>
    <w:p w14:paraId="3247FA05"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2-1-3: whether to consider measurement originated from CONNECTED mode before UE enters IDLE/INACTIVE </w:t>
      </w:r>
      <w:proofErr w:type="gramStart"/>
      <w:r>
        <w:rPr>
          <w:b/>
          <w:color w:val="000000" w:themeColor="text1"/>
          <w:sz w:val="20"/>
          <w:szCs w:val="20"/>
          <w:u w:val="single"/>
          <w:lang w:val="en-US" w:eastAsia="ko-KR"/>
        </w:rPr>
        <w:t>mode</w:t>
      </w:r>
      <w:proofErr w:type="gramEnd"/>
    </w:p>
    <w:p w14:paraId="0E4F61B1"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clarification on ‘Early measurement’ </w:t>
      </w:r>
    </w:p>
    <w:p w14:paraId="0EA7EAEB" w14:textId="77777777" w:rsidR="00F04DAD" w:rsidRDefault="00CF5420">
      <w:pPr>
        <w:pStyle w:val="ListParagraph"/>
        <w:numPr>
          <w:ilvl w:val="0"/>
          <w:numId w:val="5"/>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5AEBE6C7" w14:textId="01C54D25" w:rsidR="00F04DAD" w:rsidRDefault="000F4D17">
      <w:pPr>
        <w:pStyle w:val="ListParagraph"/>
        <w:numPr>
          <w:ilvl w:val="1"/>
          <w:numId w:val="5"/>
        </w:numPr>
        <w:spacing w:after="120"/>
        <w:ind w:firstLineChars="0"/>
        <w:rPr>
          <w:rFonts w:eastAsia="SimSun"/>
          <w:color w:val="000000" w:themeColor="text1"/>
          <w:sz w:val="20"/>
          <w:szCs w:val="20"/>
          <w:u w:val="single"/>
          <w:lang w:val="en-US"/>
        </w:rPr>
      </w:pPr>
      <w:r>
        <w:rPr>
          <w:rFonts w:eastAsia="SimSun"/>
          <w:color w:val="000000" w:themeColor="text1"/>
          <w:sz w:val="20"/>
          <w:szCs w:val="20"/>
          <w:lang w:val="en-US"/>
        </w:rPr>
        <w:t>FFS</w:t>
      </w:r>
      <w:r w:rsidR="00CF5420">
        <w:rPr>
          <w:rFonts w:eastAsia="SimSun"/>
          <w:color w:val="000000" w:themeColor="text1"/>
          <w:sz w:val="20"/>
          <w:szCs w:val="20"/>
          <w:lang w:val="en-US"/>
        </w:rPr>
        <w:t xml:space="preserve">: no. </w:t>
      </w:r>
      <w:r w:rsidR="00CF5420">
        <w:rPr>
          <w:sz w:val="20"/>
          <w:szCs w:val="20"/>
          <w:lang w:val="en-US" w:eastAsia="ko-KR"/>
        </w:rPr>
        <w:t xml:space="preserve">Legacy definition can be used as “Early measurements are performed during IDLE/INACTIVE mode” </w:t>
      </w:r>
    </w:p>
    <w:p w14:paraId="0A5FADBC" w14:textId="77777777" w:rsidR="00F04DAD" w:rsidRDefault="00F04DAD">
      <w:pPr>
        <w:rPr>
          <w:rFonts w:eastAsiaTheme="minorEastAsia"/>
          <w:iCs/>
          <w:color w:val="4472C4" w:themeColor="accent1"/>
          <w:lang w:val="en-US"/>
        </w:rPr>
      </w:pPr>
    </w:p>
    <w:p w14:paraId="1398B46E" w14:textId="77777777" w:rsidR="00F04DAD" w:rsidRDefault="00F04DAD">
      <w:pPr>
        <w:rPr>
          <w:rFonts w:eastAsiaTheme="minorEastAsia"/>
          <w:iCs/>
          <w:color w:val="000000" w:themeColor="text1"/>
          <w:lang w:val="en-US"/>
        </w:rPr>
      </w:pPr>
    </w:p>
    <w:p w14:paraId="644E9D1A" w14:textId="77777777" w:rsidR="00F04DAD" w:rsidRDefault="00CF5420">
      <w:pPr>
        <w:pStyle w:val="Heading3"/>
      </w:pPr>
      <w:proofErr w:type="spellStart"/>
      <w:r>
        <w:t>Sub-topic</w:t>
      </w:r>
      <w:proofErr w:type="spellEnd"/>
      <w:r>
        <w:t xml:space="preserve"> </w:t>
      </w:r>
      <w:proofErr w:type="gramStart"/>
      <w:r>
        <w:t>2-2</w:t>
      </w:r>
      <w:proofErr w:type="gramEnd"/>
      <w:r>
        <w:t xml:space="preserve"> solutions </w:t>
      </w:r>
      <w:proofErr w:type="spellStart"/>
      <w:r>
        <w:t>based</w:t>
      </w:r>
      <w:proofErr w:type="spellEnd"/>
      <w:r>
        <w:t xml:space="preserve"> on </w:t>
      </w:r>
      <w:proofErr w:type="spellStart"/>
      <w:r>
        <w:t>existing</w:t>
      </w:r>
      <w:proofErr w:type="spellEnd"/>
      <w:r>
        <w:t xml:space="preserve"> </w:t>
      </w:r>
      <w:proofErr w:type="spellStart"/>
      <w:r>
        <w:t>measurement</w:t>
      </w:r>
      <w:proofErr w:type="spellEnd"/>
      <w:r>
        <w:t xml:space="preserve"> </w:t>
      </w:r>
    </w:p>
    <w:p w14:paraId="36EDD0AD"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2-2-1: overall solution for UE which is configured with EMR measurement.</w:t>
      </w:r>
    </w:p>
    <w:p w14:paraId="1ED943BD"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10086AA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 </w:t>
      </w:r>
      <w:r>
        <w:rPr>
          <w:rFonts w:eastAsia="SimSun"/>
          <w:bCs/>
          <w:color w:val="000000" w:themeColor="text1"/>
          <w:sz w:val="20"/>
          <w:szCs w:val="20"/>
          <w:lang w:val="en-US"/>
        </w:rPr>
        <w:t>introduce indication of availability and/or validity status of measurement results from UE to NW into the [existing] EMR reports.</w:t>
      </w:r>
      <w:r>
        <w:rPr>
          <w:rFonts w:eastAsia="SimSun"/>
          <w:color w:val="000000" w:themeColor="text1"/>
          <w:sz w:val="20"/>
          <w:szCs w:val="20"/>
          <w:lang w:val="en-US"/>
        </w:rPr>
        <w:t xml:space="preserve"> (CATT, vivo)</w:t>
      </w:r>
    </w:p>
    <w:p w14:paraId="2DEF421C"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w:t>
      </w:r>
      <w:r>
        <w:rPr>
          <w:rFonts w:eastAsia="SimSun"/>
          <w:color w:val="000000" w:themeColor="text1"/>
          <w:sz w:val="20"/>
          <w:szCs w:val="20"/>
          <w:lang w:val="en-GB"/>
        </w:rPr>
        <w:t>introduce validity indication for solution based on existing measurement. (Apple, ZTE, Xiaomi)</w:t>
      </w:r>
    </w:p>
    <w:p w14:paraId="4EC7F8AC"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w:t>
      </w:r>
      <w:r>
        <w:rPr>
          <w:rFonts w:eastAsia="SimSun"/>
          <w:color w:val="000000" w:themeColor="text1"/>
          <w:sz w:val="20"/>
          <w:szCs w:val="20"/>
        </w:rPr>
        <w:t xml:space="preserve">UE </w:t>
      </w:r>
      <w:proofErr w:type="spellStart"/>
      <w:r>
        <w:rPr>
          <w:rFonts w:eastAsia="SimSun"/>
          <w:color w:val="000000" w:themeColor="text1"/>
          <w:sz w:val="20"/>
          <w:szCs w:val="20"/>
        </w:rPr>
        <w:t>does</w:t>
      </w:r>
      <w:proofErr w:type="spellEnd"/>
      <w:r>
        <w:rPr>
          <w:rFonts w:eastAsia="SimSun"/>
          <w:color w:val="000000" w:themeColor="text1"/>
          <w:sz w:val="20"/>
          <w:szCs w:val="20"/>
        </w:rPr>
        <w:t xml:space="preserve"> not </w:t>
      </w:r>
      <w:proofErr w:type="spellStart"/>
      <w:r>
        <w:rPr>
          <w:rFonts w:eastAsia="SimSun"/>
          <w:color w:val="000000" w:themeColor="text1"/>
          <w:sz w:val="20"/>
          <w:szCs w:val="20"/>
        </w:rPr>
        <w:t>report</w:t>
      </w:r>
      <w:proofErr w:type="spellEnd"/>
      <w:r>
        <w:rPr>
          <w:rFonts w:eastAsia="SimSun"/>
          <w:color w:val="000000" w:themeColor="text1"/>
          <w:sz w:val="20"/>
          <w:szCs w:val="20"/>
        </w:rPr>
        <w:t xml:space="preserve"> the invalid </w:t>
      </w:r>
      <w:proofErr w:type="spellStart"/>
      <w:r>
        <w:rPr>
          <w:rFonts w:eastAsia="SimSun"/>
          <w:color w:val="000000" w:themeColor="text1"/>
          <w:sz w:val="20"/>
          <w:szCs w:val="20"/>
        </w:rPr>
        <w:t>measurement</w:t>
      </w:r>
      <w:proofErr w:type="spellEnd"/>
      <w:r>
        <w:rPr>
          <w:rFonts w:eastAsia="SimSun"/>
          <w:color w:val="000000" w:themeColor="text1"/>
          <w:sz w:val="20"/>
          <w:szCs w:val="20"/>
        </w:rPr>
        <w:t xml:space="preserve"> </w:t>
      </w:r>
      <w:proofErr w:type="spellStart"/>
      <w:r>
        <w:rPr>
          <w:rFonts w:eastAsia="SimSun"/>
          <w:color w:val="000000" w:themeColor="text1"/>
          <w:sz w:val="20"/>
          <w:szCs w:val="20"/>
        </w:rPr>
        <w:t>results</w:t>
      </w:r>
      <w:proofErr w:type="spellEnd"/>
      <w:r>
        <w:rPr>
          <w:rFonts w:eastAsia="SimSun"/>
          <w:color w:val="000000" w:themeColor="text1"/>
          <w:sz w:val="20"/>
          <w:szCs w:val="20"/>
        </w:rPr>
        <w:t xml:space="preserve"> to NW. All the </w:t>
      </w:r>
      <w:proofErr w:type="spellStart"/>
      <w:r>
        <w:rPr>
          <w:rFonts w:eastAsia="SimSun"/>
          <w:color w:val="000000" w:themeColor="text1"/>
          <w:sz w:val="20"/>
          <w:szCs w:val="20"/>
        </w:rPr>
        <w:t>results</w:t>
      </w:r>
      <w:proofErr w:type="spellEnd"/>
      <w:r>
        <w:rPr>
          <w:rFonts w:eastAsia="SimSun"/>
          <w:color w:val="000000" w:themeColor="text1"/>
          <w:sz w:val="20"/>
          <w:szCs w:val="20"/>
        </w:rPr>
        <w:t xml:space="preserve"> </w:t>
      </w:r>
      <w:proofErr w:type="spellStart"/>
      <w:r>
        <w:rPr>
          <w:rFonts w:eastAsia="SimSun"/>
          <w:color w:val="000000" w:themeColor="text1"/>
          <w:sz w:val="20"/>
          <w:szCs w:val="20"/>
        </w:rPr>
        <w:t>reported</w:t>
      </w:r>
      <w:proofErr w:type="spellEnd"/>
      <w:r>
        <w:rPr>
          <w:rFonts w:eastAsia="SimSun"/>
          <w:color w:val="000000" w:themeColor="text1"/>
          <w:sz w:val="20"/>
          <w:szCs w:val="20"/>
        </w:rPr>
        <w:t xml:space="preserve"> to NW </w:t>
      </w:r>
      <w:proofErr w:type="spellStart"/>
      <w:r>
        <w:rPr>
          <w:rFonts w:eastAsia="SimSun"/>
          <w:color w:val="000000" w:themeColor="text1"/>
          <w:sz w:val="20"/>
          <w:szCs w:val="20"/>
        </w:rPr>
        <w:t>should</w:t>
      </w:r>
      <w:proofErr w:type="spellEnd"/>
      <w:r>
        <w:rPr>
          <w:rFonts w:eastAsia="SimSun"/>
          <w:color w:val="000000" w:themeColor="text1"/>
          <w:sz w:val="20"/>
          <w:szCs w:val="20"/>
        </w:rPr>
        <w:t xml:space="preserve"> be </w:t>
      </w:r>
      <w:proofErr w:type="spellStart"/>
      <w:r>
        <w:rPr>
          <w:rFonts w:eastAsia="SimSun"/>
          <w:color w:val="000000" w:themeColor="text1"/>
          <w:sz w:val="20"/>
          <w:szCs w:val="20"/>
        </w:rPr>
        <w:t>considered</w:t>
      </w:r>
      <w:proofErr w:type="spellEnd"/>
      <w:r>
        <w:rPr>
          <w:rFonts w:eastAsia="SimSun"/>
          <w:color w:val="000000" w:themeColor="text1"/>
          <w:sz w:val="20"/>
          <w:szCs w:val="20"/>
        </w:rPr>
        <w:t xml:space="preserve"> valid </w:t>
      </w:r>
      <w:proofErr w:type="spellStart"/>
      <w:r>
        <w:rPr>
          <w:rFonts w:eastAsia="SimSun"/>
          <w:color w:val="000000" w:themeColor="text1"/>
          <w:sz w:val="20"/>
          <w:szCs w:val="20"/>
        </w:rPr>
        <w:t>without</w:t>
      </w:r>
      <w:proofErr w:type="spellEnd"/>
      <w:r>
        <w:rPr>
          <w:rFonts w:eastAsia="SimSun"/>
          <w:color w:val="000000" w:themeColor="text1"/>
          <w:sz w:val="20"/>
          <w:szCs w:val="20"/>
        </w:rPr>
        <w:t xml:space="preserve"> </w:t>
      </w:r>
      <w:proofErr w:type="spellStart"/>
      <w:r>
        <w:rPr>
          <w:rFonts w:eastAsia="SimSun"/>
          <w:color w:val="000000" w:themeColor="text1"/>
          <w:sz w:val="20"/>
          <w:szCs w:val="20"/>
        </w:rPr>
        <w:t>additional</w:t>
      </w:r>
      <w:proofErr w:type="spellEnd"/>
      <w:r>
        <w:rPr>
          <w:rFonts w:eastAsia="SimSun"/>
          <w:color w:val="000000" w:themeColor="text1"/>
          <w:sz w:val="20"/>
          <w:szCs w:val="20"/>
        </w:rPr>
        <w:t xml:space="preserve"> </w:t>
      </w:r>
      <w:proofErr w:type="spellStart"/>
      <w:r>
        <w:rPr>
          <w:rFonts w:eastAsia="SimSun"/>
          <w:color w:val="000000" w:themeColor="text1"/>
          <w:sz w:val="20"/>
          <w:szCs w:val="20"/>
        </w:rPr>
        <w:t>indication</w:t>
      </w:r>
      <w:proofErr w:type="spellEnd"/>
      <w:r>
        <w:rPr>
          <w:rFonts w:eastAsia="SimSun"/>
          <w:color w:val="000000" w:themeColor="text1"/>
          <w:sz w:val="20"/>
          <w:szCs w:val="20"/>
        </w:rPr>
        <w:t>.</w:t>
      </w:r>
      <w:r>
        <w:rPr>
          <w:rFonts w:eastAsia="SimSun"/>
          <w:bCs/>
          <w:color w:val="000000" w:themeColor="text1"/>
          <w:sz w:val="20"/>
          <w:szCs w:val="20"/>
          <w:lang w:val="en-US"/>
        </w:rPr>
        <w:t xml:space="preserve"> (MTK, HW, OPPO, QC)</w:t>
      </w:r>
    </w:p>
    <w:p w14:paraId="689BC9C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4: Introduce a new indication for validity. But the final decision on validity should be made by the NW, and the UE can provide additional information to help NW decision through the new indication. Additional information could be (LG)</w:t>
      </w:r>
    </w:p>
    <w:p w14:paraId="3B98DBB1"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information about when the measurement result was </w:t>
      </w:r>
      <w:proofErr w:type="gramStart"/>
      <w:r>
        <w:rPr>
          <w:rFonts w:eastAsia="SimSun"/>
          <w:color w:val="000000" w:themeColor="text1"/>
          <w:sz w:val="20"/>
          <w:szCs w:val="20"/>
          <w:lang w:val="en-US"/>
        </w:rPr>
        <w:t>obtained</w:t>
      </w:r>
      <w:proofErr w:type="gramEnd"/>
      <w:r>
        <w:rPr>
          <w:rFonts w:eastAsia="SimSun"/>
          <w:color w:val="000000" w:themeColor="text1"/>
          <w:sz w:val="20"/>
          <w:szCs w:val="20"/>
          <w:lang w:val="en-US"/>
        </w:rPr>
        <w:t xml:space="preserve"> </w:t>
      </w:r>
    </w:p>
    <w:p w14:paraId="7230ED90"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Information about the serving cell to which the UE belongs when the measurement results were obtained.</w:t>
      </w:r>
    </w:p>
    <w:p w14:paraId="5A16AC77"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5: </w:t>
      </w:r>
      <w:r>
        <w:rPr>
          <w:rFonts w:eastAsia="SimSun"/>
          <w:color w:val="000000" w:themeColor="text1"/>
          <w:sz w:val="20"/>
          <w:szCs w:val="20"/>
          <w:lang w:val="en-GB"/>
        </w:rPr>
        <w:t xml:space="preserve">RAN4 shall agree on a validity solution based on </w:t>
      </w:r>
      <w:proofErr w:type="spellStart"/>
      <w:r>
        <w:rPr>
          <w:rFonts w:eastAsia="SimSun"/>
          <w:i/>
          <w:iCs/>
          <w:color w:val="000000" w:themeColor="text1"/>
          <w:sz w:val="20"/>
          <w:szCs w:val="20"/>
          <w:lang w:val="en-GB"/>
        </w:rPr>
        <w:t>VarMeasIdleReport</w:t>
      </w:r>
      <w:proofErr w:type="spellEnd"/>
      <w:r>
        <w:rPr>
          <w:rFonts w:eastAsia="SimSun"/>
          <w:color w:val="000000" w:themeColor="text1"/>
          <w:sz w:val="20"/>
          <w:szCs w:val="20"/>
          <w:lang w:val="en-GB"/>
        </w:rPr>
        <w:t xml:space="preserve"> by providing time stamps for the measurement results when 1 frequency carrier finishes the measurement and stored this time value within this UE variable. Details on how to introduce time stamps shall be upon to the RAN2 discussion. (E///)</w:t>
      </w:r>
    </w:p>
    <w:p w14:paraId="32E3348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GB"/>
        </w:rPr>
        <w:t xml:space="preserve">Option 6: </w:t>
      </w:r>
      <w:bookmarkStart w:id="8" w:name="_Toc135079794"/>
      <w:bookmarkStart w:id="9" w:name="_Ref134893278"/>
      <w:r>
        <w:rPr>
          <w:rFonts w:eastAsia="SimSun"/>
          <w:color w:val="000000" w:themeColor="text1"/>
          <w:sz w:val="20"/>
          <w:szCs w:val="20"/>
          <w:lang w:val="en-GB"/>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8"/>
      <w:bookmarkEnd w:id="9"/>
      <w:r>
        <w:rPr>
          <w:rFonts w:eastAsia="SimSun"/>
          <w:color w:val="000000" w:themeColor="text1"/>
          <w:sz w:val="20"/>
          <w:szCs w:val="20"/>
          <w:lang w:val="en-GB"/>
        </w:rPr>
        <w:t xml:space="preserve"> (Nokia)</w:t>
      </w:r>
    </w:p>
    <w:p w14:paraId="516252EA"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1. No measurements available: </w:t>
      </w:r>
      <w:bookmarkStart w:id="10" w:name="_Toc135079797"/>
      <w:r>
        <w:rPr>
          <w:rFonts w:eastAsia="SimSun"/>
          <w:color w:val="000000" w:themeColor="text1"/>
          <w:sz w:val="20"/>
          <w:szCs w:val="20"/>
          <w:lang w:val="en-US"/>
        </w:rPr>
        <w:t>The UE shall indicate “no measurements available” at RRC setup/resume complete and not report measurement results in the following scenarios:</w:t>
      </w:r>
      <w:bookmarkEnd w:id="10"/>
      <w:r>
        <w:rPr>
          <w:rFonts w:eastAsia="SimSun"/>
          <w:color w:val="000000" w:themeColor="text1"/>
          <w:sz w:val="20"/>
          <w:szCs w:val="20"/>
          <w:lang w:val="en-US"/>
        </w:rPr>
        <w:t xml:space="preserve"> </w:t>
      </w:r>
    </w:p>
    <w:p w14:paraId="4413C63B"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bookmarkStart w:id="11" w:name="_Toc135079798"/>
      <w:r>
        <w:rPr>
          <w:rFonts w:eastAsia="SimSun"/>
          <w:color w:val="000000" w:themeColor="text1"/>
          <w:sz w:val="20"/>
          <w:szCs w:val="20"/>
          <w:lang w:val="en-US"/>
        </w:rPr>
        <w:t>UE does not have any measurement results available from IDLE/INACTIVE mode, or</w:t>
      </w:r>
      <w:bookmarkEnd w:id="11"/>
      <w:r>
        <w:rPr>
          <w:rFonts w:eastAsia="SimSun"/>
          <w:color w:val="000000" w:themeColor="text1"/>
          <w:sz w:val="20"/>
          <w:szCs w:val="20"/>
          <w:lang w:val="en-US"/>
        </w:rPr>
        <w:t xml:space="preserve"> </w:t>
      </w:r>
    </w:p>
    <w:p w14:paraId="45A89C80"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bookmarkStart w:id="12" w:name="_Toc135079799"/>
      <w:r>
        <w:rPr>
          <w:rFonts w:eastAsia="SimSun"/>
          <w:color w:val="000000" w:themeColor="text1"/>
          <w:sz w:val="20"/>
          <w:szCs w:val="20"/>
          <w:lang w:val="en-US"/>
        </w:rPr>
        <w:t xml:space="preserve">The available measurements are </w:t>
      </w:r>
      <w:proofErr w:type="gramStart"/>
      <w:r>
        <w:rPr>
          <w:rFonts w:eastAsia="SimSun"/>
          <w:color w:val="000000" w:themeColor="text1"/>
          <w:sz w:val="20"/>
          <w:szCs w:val="20"/>
          <w:lang w:val="en-US"/>
        </w:rPr>
        <w:t>invalid</w:t>
      </w:r>
      <w:proofErr w:type="gramEnd"/>
      <w:r>
        <w:rPr>
          <w:rFonts w:eastAsia="SimSun"/>
          <w:color w:val="000000" w:themeColor="text1"/>
          <w:sz w:val="20"/>
          <w:szCs w:val="20"/>
          <w:lang w:val="en-US"/>
        </w:rPr>
        <w:t xml:space="preserve"> and the UE is not going to continue enhanced measurements in CONNECTED mode</w:t>
      </w:r>
      <w:bookmarkEnd w:id="12"/>
    </w:p>
    <w:p w14:paraId="7088B6E2"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GB"/>
        </w:rPr>
        <w:t xml:space="preserve">2. Valid measurements available (based on existing measurement): </w:t>
      </w:r>
      <w:bookmarkStart w:id="13" w:name="_Toc135079800"/>
    </w:p>
    <w:p w14:paraId="47DCFAE1"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When</w:t>
      </w:r>
      <w:r>
        <w:rPr>
          <w:rFonts w:eastAsia="SimSun"/>
          <w:color w:val="000000" w:themeColor="text1"/>
          <w:sz w:val="20"/>
          <w:szCs w:val="20"/>
          <w:lang w:val="en-GB"/>
        </w:rPr>
        <w:t xml:space="preserve"> the UE has valid measurements available at RRC setup/resume complete, it reports the results immediately based on RAN2 agreed mechanism.</w:t>
      </w:r>
      <w:bookmarkEnd w:id="13"/>
    </w:p>
    <w:p w14:paraId="03917078"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bookmarkStart w:id="14" w:name="_Toc135079801"/>
      <w:r>
        <w:rPr>
          <w:rFonts w:eastAsia="SimSun"/>
          <w:color w:val="000000" w:themeColor="text1"/>
          <w:sz w:val="20"/>
          <w:szCs w:val="20"/>
          <w:lang w:val="en-GB"/>
        </w:rPr>
        <w:t xml:space="preserve">When returning from RRC INACTIVE mode, if the UE has </w:t>
      </w:r>
      <w:r>
        <w:rPr>
          <w:rFonts w:eastAsia="SimSun"/>
          <w:i/>
          <w:color w:val="000000" w:themeColor="text1"/>
          <w:sz w:val="20"/>
          <w:szCs w:val="20"/>
          <w:lang w:val="en-GB"/>
        </w:rPr>
        <w:t>valid</w:t>
      </w:r>
      <w:r>
        <w:rPr>
          <w:rFonts w:eastAsia="SimSun"/>
          <w:color w:val="000000" w:themeColor="text1"/>
          <w:sz w:val="20"/>
          <w:szCs w:val="20"/>
          <w:lang w:val="en-GB"/>
        </w:rPr>
        <w:t xml:space="preserve"> measurements available at RRC resume complete, the UE may also directly report the results at this point, similarly to a Rel-16 EMR capable UE.</w:t>
      </w:r>
      <w:bookmarkEnd w:id="14"/>
    </w:p>
    <w:p w14:paraId="7D946031" w14:textId="77777777" w:rsidR="00F04DAD" w:rsidRDefault="00CF5420">
      <w:pPr>
        <w:pStyle w:val="ListParagraph"/>
        <w:numPr>
          <w:ilvl w:val="2"/>
          <w:numId w:val="6"/>
        </w:numPr>
        <w:ind w:firstLineChars="0"/>
        <w:rPr>
          <w:color w:val="000000" w:themeColor="text1"/>
          <w:sz w:val="20"/>
          <w:szCs w:val="20"/>
          <w:lang w:val="en-US"/>
        </w:rPr>
      </w:pPr>
      <w:r>
        <w:rPr>
          <w:rFonts w:eastAsia="SimSun"/>
          <w:color w:val="000000" w:themeColor="text1"/>
          <w:sz w:val="20"/>
          <w:szCs w:val="20"/>
          <w:lang w:val="en-GB"/>
        </w:rPr>
        <w:t xml:space="preserve">3. Measurements ongoing </w:t>
      </w:r>
    </w:p>
    <w:p w14:paraId="403B2545" w14:textId="77777777" w:rsidR="00F04DAD" w:rsidRDefault="00CF5420">
      <w:pPr>
        <w:pStyle w:val="ListParagraph"/>
        <w:numPr>
          <w:ilvl w:val="3"/>
          <w:numId w:val="6"/>
        </w:numPr>
        <w:ind w:firstLineChars="0"/>
        <w:rPr>
          <w:color w:val="000000" w:themeColor="text1"/>
          <w:sz w:val="20"/>
          <w:szCs w:val="20"/>
          <w:lang w:val="en-US"/>
        </w:rPr>
      </w:pPr>
      <w:r>
        <w:rPr>
          <w:rFonts w:eastAsia="SimSun"/>
          <w:color w:val="000000" w:themeColor="text1"/>
          <w:sz w:val="20"/>
          <w:szCs w:val="20"/>
          <w:lang w:val="en-GB"/>
        </w:rPr>
        <w:t>UE continues measurement (solution based on enhanced measurements)</w:t>
      </w:r>
    </w:p>
    <w:p w14:paraId="0FC173C4" w14:textId="13CA5334" w:rsidR="00F04DAD" w:rsidRPr="00CF04D2" w:rsidRDefault="00CF5420" w:rsidP="00CF04D2">
      <w:pPr>
        <w:pStyle w:val="ListParagraph"/>
        <w:numPr>
          <w:ilvl w:val="3"/>
          <w:numId w:val="6"/>
        </w:numPr>
        <w:ind w:firstLineChars="0"/>
        <w:rPr>
          <w:color w:val="000000" w:themeColor="text1"/>
          <w:sz w:val="20"/>
          <w:szCs w:val="20"/>
          <w:lang w:val="en-US"/>
        </w:rPr>
      </w:pPr>
      <w:bookmarkStart w:id="15" w:name="_Toc135079802"/>
      <w:r>
        <w:rPr>
          <w:rFonts w:eastAsia="SimSun"/>
          <w:color w:val="000000" w:themeColor="text1"/>
          <w:sz w:val="20"/>
          <w:szCs w:val="20"/>
          <w:lang w:val="en-GB"/>
        </w:rPr>
        <w:t xml:space="preserve">When the UE continues enhanced measurements in </w:t>
      </w:r>
      <w:r>
        <w:rPr>
          <w:rFonts w:eastAsia="SimSun"/>
          <w:color w:val="000000" w:themeColor="text1"/>
          <w:sz w:val="20"/>
          <w:szCs w:val="20"/>
          <w:lang w:val="en-US"/>
        </w:rPr>
        <w:t>CONNECTED</w:t>
      </w:r>
      <w:r>
        <w:rPr>
          <w:rFonts w:eastAsia="SimSun"/>
          <w:color w:val="000000" w:themeColor="text1"/>
          <w:sz w:val="20"/>
          <w:szCs w:val="20"/>
          <w:lang w:val="en-GB"/>
        </w:rPr>
        <w:t xml:space="preserve"> mode, enhance the reporting mechanism so that the UE can report as soon as valid measurement results are available.</w:t>
      </w:r>
      <w:bookmarkEnd w:id="15"/>
    </w:p>
    <w:p w14:paraId="0B82D064" w14:textId="77777777" w:rsidR="00F04DAD" w:rsidRDefault="00F04DAD">
      <w:pPr>
        <w:rPr>
          <w:rFonts w:eastAsiaTheme="minorEastAsia"/>
          <w:iCs/>
          <w:color w:val="4472C4" w:themeColor="accent1"/>
          <w:sz w:val="20"/>
          <w:szCs w:val="20"/>
          <w:lang w:val="en-US"/>
        </w:rPr>
      </w:pPr>
    </w:p>
    <w:p w14:paraId="348149EC" w14:textId="77777777" w:rsidR="00F04DAD" w:rsidRDefault="00F04DAD">
      <w:pPr>
        <w:rPr>
          <w:rFonts w:eastAsiaTheme="minorEastAsia"/>
          <w:iCs/>
          <w:color w:val="000000" w:themeColor="text1"/>
          <w:sz w:val="20"/>
          <w:szCs w:val="20"/>
          <w:lang w:val="en-US"/>
        </w:rPr>
      </w:pPr>
    </w:p>
    <w:p w14:paraId="5EFDA20C"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2-2-2: overall solution for UE which is not capable of EMR measurement.</w:t>
      </w:r>
    </w:p>
    <w:p w14:paraId="433E92DB"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5294B5FF"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(CMCC)</w:t>
      </w:r>
    </w:p>
    <w:p w14:paraId="2E16DAB1"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the measurement results can be reported in following two ways:</w:t>
      </w:r>
    </w:p>
    <w:p w14:paraId="3DD09716"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in </w:t>
      </w:r>
      <w:proofErr w:type="spellStart"/>
      <w:r>
        <w:rPr>
          <w:rFonts w:eastAsia="SimSun"/>
          <w:color w:val="000000" w:themeColor="text1"/>
          <w:sz w:val="20"/>
          <w:szCs w:val="20"/>
          <w:lang w:val="en-US"/>
        </w:rPr>
        <w:t>RRCResumeComplete</w:t>
      </w:r>
      <w:proofErr w:type="spellEnd"/>
      <w:r>
        <w:rPr>
          <w:rFonts w:eastAsia="SimSun"/>
          <w:color w:val="000000" w:themeColor="text1"/>
          <w:sz w:val="20"/>
          <w:szCs w:val="20"/>
          <w:lang w:val="en-US"/>
        </w:rPr>
        <w:t xml:space="preserve"> (or </w:t>
      </w:r>
      <w:proofErr w:type="spellStart"/>
      <w:r>
        <w:rPr>
          <w:rFonts w:eastAsia="SimSun"/>
          <w:color w:val="000000" w:themeColor="text1"/>
          <w:sz w:val="20"/>
          <w:szCs w:val="20"/>
          <w:lang w:val="en-US"/>
        </w:rPr>
        <w:t>RRCSetupComplete</w:t>
      </w:r>
      <w:proofErr w:type="spellEnd"/>
      <w:r>
        <w:rPr>
          <w:rFonts w:eastAsia="SimSun"/>
          <w:color w:val="000000" w:themeColor="text1"/>
          <w:sz w:val="20"/>
          <w:szCs w:val="20"/>
          <w:lang w:val="en-US"/>
        </w:rPr>
        <w:t>) message</w:t>
      </w:r>
    </w:p>
    <w:p w14:paraId="0640F838"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after UE in connected mode (</w:t>
      </w:r>
      <w:proofErr w:type="gramStart"/>
      <w:r>
        <w:rPr>
          <w:rFonts w:eastAsia="SimSun"/>
          <w:color w:val="000000" w:themeColor="text1"/>
          <w:sz w:val="20"/>
          <w:szCs w:val="20"/>
          <w:lang w:val="en-US"/>
        </w:rPr>
        <w:t>i.e.</w:t>
      </w:r>
      <w:proofErr w:type="gramEnd"/>
      <w:r>
        <w:rPr>
          <w:rFonts w:eastAsia="SimSun"/>
          <w:color w:val="000000" w:themeColor="text1"/>
          <w:sz w:val="20"/>
          <w:szCs w:val="20"/>
          <w:lang w:val="en-US"/>
        </w:rPr>
        <w:t xml:space="preserve"> in </w:t>
      </w:r>
      <w:proofErr w:type="spellStart"/>
      <w:r>
        <w:rPr>
          <w:rFonts w:eastAsia="SimSun"/>
          <w:color w:val="000000" w:themeColor="text1"/>
          <w:sz w:val="20"/>
          <w:szCs w:val="20"/>
          <w:lang w:val="en-US"/>
        </w:rPr>
        <w:t>UEInformationResponse</w:t>
      </w:r>
      <w:proofErr w:type="spellEnd"/>
      <w:r>
        <w:rPr>
          <w:rFonts w:eastAsia="SimSun"/>
          <w:color w:val="000000" w:themeColor="text1"/>
          <w:sz w:val="20"/>
          <w:szCs w:val="20"/>
          <w:lang w:val="en-US"/>
        </w:rPr>
        <w:t xml:space="preserve"> message)</w:t>
      </w:r>
    </w:p>
    <w:p w14:paraId="057F2BED"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1a: </w:t>
      </w:r>
      <w:r>
        <w:rPr>
          <w:rFonts w:eastAsia="SimSun"/>
          <w:bCs/>
          <w:color w:val="000000" w:themeColor="text1"/>
          <w:sz w:val="20"/>
          <w:szCs w:val="20"/>
        </w:rPr>
        <w:t xml:space="preserve">For UE </w:t>
      </w:r>
      <w:proofErr w:type="spellStart"/>
      <w:r>
        <w:rPr>
          <w:rFonts w:eastAsia="SimSun"/>
          <w:bCs/>
          <w:color w:val="000000" w:themeColor="text1"/>
          <w:sz w:val="20"/>
          <w:szCs w:val="20"/>
        </w:rPr>
        <w:t>which</w:t>
      </w:r>
      <w:proofErr w:type="spellEnd"/>
      <w:r>
        <w:rPr>
          <w:rFonts w:eastAsia="SimSun"/>
          <w:bCs/>
          <w:color w:val="000000" w:themeColor="text1"/>
          <w:sz w:val="20"/>
          <w:szCs w:val="20"/>
        </w:rPr>
        <w:t xml:space="preserve"> is not </w:t>
      </w:r>
      <w:proofErr w:type="spellStart"/>
      <w:r>
        <w:rPr>
          <w:rFonts w:eastAsia="SimSun"/>
          <w:bCs/>
          <w:color w:val="000000" w:themeColor="text1"/>
          <w:sz w:val="20"/>
          <w:szCs w:val="20"/>
        </w:rPr>
        <w:t>capable</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of</w:t>
      </w:r>
      <w:proofErr w:type="spellEnd"/>
      <w:r>
        <w:rPr>
          <w:rFonts w:eastAsia="SimSun"/>
          <w:bCs/>
          <w:color w:val="000000" w:themeColor="text1"/>
          <w:sz w:val="20"/>
          <w:szCs w:val="20"/>
        </w:rPr>
        <w:t xml:space="preserve"> or not </w:t>
      </w:r>
      <w:proofErr w:type="spellStart"/>
      <w:r>
        <w:rPr>
          <w:rFonts w:eastAsia="SimSun"/>
          <w:bCs/>
          <w:color w:val="000000" w:themeColor="text1"/>
          <w:sz w:val="20"/>
          <w:szCs w:val="20"/>
        </w:rPr>
        <w:t>configured</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with</w:t>
      </w:r>
      <w:proofErr w:type="spellEnd"/>
      <w:r>
        <w:rPr>
          <w:rFonts w:eastAsia="SimSun"/>
          <w:bCs/>
          <w:color w:val="000000" w:themeColor="text1"/>
          <w:sz w:val="20"/>
          <w:szCs w:val="20"/>
        </w:rPr>
        <w:t xml:space="preserve"> EMR </w:t>
      </w:r>
      <w:proofErr w:type="spellStart"/>
      <w:r>
        <w:rPr>
          <w:rFonts w:eastAsia="SimSun"/>
          <w:bCs/>
          <w:color w:val="000000" w:themeColor="text1"/>
          <w:sz w:val="20"/>
          <w:szCs w:val="20"/>
        </w:rPr>
        <w:t>measurement</w:t>
      </w:r>
      <w:proofErr w:type="spellEnd"/>
      <w:r>
        <w:rPr>
          <w:rFonts w:eastAsia="SimSun"/>
          <w:bCs/>
          <w:color w:val="000000" w:themeColor="text1"/>
          <w:sz w:val="20"/>
          <w:szCs w:val="20"/>
        </w:rPr>
        <w:t xml:space="preserve">, UE </w:t>
      </w:r>
      <w:proofErr w:type="spellStart"/>
      <w:r>
        <w:rPr>
          <w:rFonts w:eastAsia="SimSun"/>
          <w:bCs/>
          <w:color w:val="000000" w:themeColor="text1"/>
          <w:sz w:val="20"/>
          <w:szCs w:val="20"/>
        </w:rPr>
        <w:t>can</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report</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measurement</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results</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obtained</w:t>
      </w:r>
      <w:proofErr w:type="spellEnd"/>
      <w:r>
        <w:rPr>
          <w:rFonts w:eastAsia="SimSun"/>
          <w:bCs/>
          <w:color w:val="000000" w:themeColor="text1"/>
          <w:sz w:val="20"/>
          <w:szCs w:val="20"/>
        </w:rPr>
        <w:t xml:space="preserve"> in </w:t>
      </w:r>
      <w:proofErr w:type="spellStart"/>
      <w:r>
        <w:rPr>
          <w:rFonts w:eastAsia="SimSun"/>
          <w:bCs/>
          <w:color w:val="000000" w:themeColor="text1"/>
          <w:sz w:val="20"/>
          <w:szCs w:val="20"/>
        </w:rPr>
        <w:t>idle</w:t>
      </w:r>
      <w:proofErr w:type="spellEnd"/>
      <w:r>
        <w:rPr>
          <w:rFonts w:eastAsia="SimSun"/>
          <w:bCs/>
          <w:color w:val="000000" w:themeColor="text1"/>
          <w:sz w:val="20"/>
          <w:szCs w:val="20"/>
        </w:rPr>
        <w:t>/</w:t>
      </w:r>
      <w:proofErr w:type="spellStart"/>
      <w:r>
        <w:rPr>
          <w:rFonts w:eastAsia="SimSun"/>
          <w:bCs/>
          <w:color w:val="000000" w:themeColor="text1"/>
          <w:sz w:val="20"/>
          <w:szCs w:val="20"/>
        </w:rPr>
        <w:t>inactive</w:t>
      </w:r>
      <w:proofErr w:type="spellEnd"/>
      <w:r>
        <w:rPr>
          <w:rFonts w:eastAsia="SimSun"/>
          <w:bCs/>
          <w:color w:val="000000" w:themeColor="text1"/>
          <w:sz w:val="20"/>
          <w:szCs w:val="20"/>
        </w:rPr>
        <w:t xml:space="preserve"> mode and </w:t>
      </w:r>
      <w:proofErr w:type="spellStart"/>
      <w:r>
        <w:rPr>
          <w:rFonts w:eastAsia="SimSun"/>
          <w:bCs/>
          <w:color w:val="000000" w:themeColor="text1"/>
          <w:sz w:val="20"/>
          <w:szCs w:val="20"/>
        </w:rPr>
        <w:t>follows</w:t>
      </w:r>
      <w:proofErr w:type="spellEnd"/>
      <w:r>
        <w:rPr>
          <w:rFonts w:eastAsia="SimSun"/>
          <w:bCs/>
          <w:color w:val="000000" w:themeColor="text1"/>
          <w:sz w:val="20"/>
          <w:szCs w:val="20"/>
        </w:rPr>
        <w:t xml:space="preserve"> the same </w:t>
      </w:r>
      <w:proofErr w:type="spellStart"/>
      <w:r>
        <w:rPr>
          <w:rFonts w:eastAsia="SimSun"/>
          <w:bCs/>
          <w:color w:val="000000" w:themeColor="text1"/>
          <w:sz w:val="20"/>
          <w:szCs w:val="20"/>
        </w:rPr>
        <w:t>procedure</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of</w:t>
      </w:r>
      <w:proofErr w:type="spellEnd"/>
      <w:r>
        <w:rPr>
          <w:rFonts w:eastAsia="SimSun"/>
          <w:bCs/>
          <w:color w:val="000000" w:themeColor="text1"/>
          <w:sz w:val="20"/>
          <w:szCs w:val="20"/>
        </w:rPr>
        <w:t xml:space="preserve"> EMR. The final decision </w:t>
      </w:r>
      <w:proofErr w:type="spellStart"/>
      <w:r>
        <w:rPr>
          <w:rFonts w:eastAsia="SimSun"/>
          <w:bCs/>
          <w:color w:val="000000" w:themeColor="text1"/>
          <w:sz w:val="20"/>
          <w:szCs w:val="20"/>
        </w:rPr>
        <w:t>of</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reporting</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mechanism</w:t>
      </w:r>
      <w:proofErr w:type="spellEnd"/>
      <w:r>
        <w:rPr>
          <w:rFonts w:eastAsia="SimSun"/>
          <w:bCs/>
          <w:color w:val="000000" w:themeColor="text1"/>
          <w:sz w:val="20"/>
          <w:szCs w:val="20"/>
        </w:rPr>
        <w:t xml:space="preserve"> is </w:t>
      </w:r>
      <w:proofErr w:type="spellStart"/>
      <w:r>
        <w:rPr>
          <w:rFonts w:eastAsia="SimSun"/>
          <w:bCs/>
          <w:color w:val="000000" w:themeColor="text1"/>
          <w:sz w:val="20"/>
          <w:szCs w:val="20"/>
        </w:rPr>
        <w:t>up</w:t>
      </w:r>
      <w:proofErr w:type="spellEnd"/>
      <w:r>
        <w:rPr>
          <w:rFonts w:eastAsia="SimSun"/>
          <w:bCs/>
          <w:color w:val="000000" w:themeColor="text1"/>
          <w:sz w:val="20"/>
          <w:szCs w:val="20"/>
        </w:rPr>
        <w:t xml:space="preserve"> to RAN2.</w:t>
      </w:r>
      <w:r>
        <w:rPr>
          <w:rFonts w:eastAsia="SimSun"/>
          <w:bCs/>
          <w:color w:val="000000" w:themeColor="text1"/>
          <w:sz w:val="20"/>
          <w:szCs w:val="20"/>
          <w:lang w:val="en-US"/>
        </w:rPr>
        <w:t xml:space="preserve"> (MTK)</w:t>
      </w:r>
    </w:p>
    <w:p w14:paraId="7AC4E3AF"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bCs/>
          <w:color w:val="000000" w:themeColor="text1"/>
          <w:sz w:val="20"/>
          <w:szCs w:val="20"/>
          <w:lang w:val="en-US"/>
        </w:rPr>
        <w:t>Option 2:</w:t>
      </w:r>
      <w:r>
        <w:rPr>
          <w:rFonts w:eastAsia="SimSun"/>
          <w:color w:val="000000" w:themeColor="text1"/>
          <w:sz w:val="20"/>
          <w:szCs w:val="20"/>
          <w:lang w:val="en-US"/>
        </w:rPr>
        <w:t xml:space="preserve"> </w:t>
      </w:r>
      <w:r>
        <w:rPr>
          <w:rFonts w:eastAsia="SimSun"/>
          <w:color w:val="000000" w:themeColor="text1"/>
          <w:sz w:val="20"/>
          <w:szCs w:val="20"/>
          <w:lang w:val="en-GB"/>
        </w:rPr>
        <w:t>RAN4 shall clarify the Rel-18 capability for using existing measurement by how cell reselection measurement shall be validated and reported. (E///)</w:t>
      </w:r>
    </w:p>
    <w:p w14:paraId="3E2D57F3" w14:textId="77777777" w:rsidR="00F04DAD" w:rsidRDefault="00F04DAD">
      <w:pPr>
        <w:rPr>
          <w:rFonts w:eastAsiaTheme="minorEastAsia"/>
          <w:iCs/>
          <w:color w:val="4472C4" w:themeColor="accent1"/>
          <w:sz w:val="20"/>
          <w:szCs w:val="20"/>
          <w:lang w:val="en-US"/>
        </w:rPr>
      </w:pPr>
    </w:p>
    <w:p w14:paraId="6C93CB55" w14:textId="77777777" w:rsidR="00F04DAD" w:rsidRDefault="00F04DAD">
      <w:pPr>
        <w:rPr>
          <w:rFonts w:eastAsiaTheme="minorEastAsia"/>
          <w:iCs/>
          <w:color w:val="000000" w:themeColor="text1"/>
          <w:sz w:val="20"/>
          <w:szCs w:val="20"/>
          <w:lang w:val="en-US"/>
        </w:rPr>
      </w:pPr>
    </w:p>
    <w:p w14:paraId="7CEC75B5"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2-2-3: definition of ‘valid’ in solution based on existing </w:t>
      </w:r>
      <w:proofErr w:type="gramStart"/>
      <w:r>
        <w:rPr>
          <w:b/>
          <w:color w:val="000000" w:themeColor="text1"/>
          <w:sz w:val="20"/>
          <w:szCs w:val="20"/>
          <w:u w:val="single"/>
          <w:lang w:val="en-US" w:eastAsia="ko-KR"/>
        </w:rPr>
        <w:t>measurement</w:t>
      </w:r>
      <w:proofErr w:type="gramEnd"/>
    </w:p>
    <w:p w14:paraId="166CAE72" w14:textId="77777777" w:rsidR="00F04DAD" w:rsidRPr="009A3424"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9A3424">
        <w:rPr>
          <w:rFonts w:eastAsia="SimSun"/>
          <w:color w:val="000000" w:themeColor="text1"/>
          <w:sz w:val="20"/>
          <w:szCs w:val="20"/>
          <w:u w:val="single"/>
          <w:lang w:val="en-US"/>
        </w:rPr>
        <w:t>Agreements in RAN4#106-bis-e:</w:t>
      </w:r>
    </w:p>
    <w:p w14:paraId="626D1178" w14:textId="77777777" w:rsidR="00F04DAD" w:rsidRPr="009A3424"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9A3424">
        <w:rPr>
          <w:rFonts w:eastAsia="SimSun"/>
          <w:color w:val="000000" w:themeColor="text1"/>
          <w:sz w:val="20"/>
          <w:szCs w:val="20"/>
          <w:lang w:val="en-US"/>
        </w:rPr>
        <w:t>Candidate criteria for measurements validity definition</w:t>
      </w:r>
    </w:p>
    <w:p w14:paraId="0D44226E" w14:textId="77777777" w:rsidR="00F04DAD" w:rsidRPr="009A3424"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9A3424">
        <w:rPr>
          <w:rFonts w:eastAsia="SimSun"/>
          <w:color w:val="000000" w:themeColor="text1"/>
          <w:sz w:val="20"/>
          <w:szCs w:val="20"/>
          <w:lang w:val="en-US"/>
        </w:rPr>
        <w:t xml:space="preserve">A) the measurement </w:t>
      </w:r>
      <w:proofErr w:type="gramStart"/>
      <w:r w:rsidRPr="009A3424">
        <w:rPr>
          <w:rFonts w:eastAsia="SimSun"/>
          <w:color w:val="000000" w:themeColor="text1"/>
          <w:sz w:val="20"/>
          <w:szCs w:val="20"/>
          <w:lang w:val="en-US"/>
        </w:rPr>
        <w:t>are</w:t>
      </w:r>
      <w:proofErr w:type="gramEnd"/>
      <w:r w:rsidRPr="009A3424">
        <w:rPr>
          <w:rFonts w:eastAsia="SimSun"/>
          <w:color w:val="000000" w:themeColor="text1"/>
          <w:sz w:val="20"/>
          <w:szCs w:val="20"/>
          <w:lang w:val="en-US"/>
        </w:rPr>
        <w:t xml:space="preserve"> performed within the last [X] seconds before it is reported</w:t>
      </w:r>
    </w:p>
    <w:p w14:paraId="09E996C7" w14:textId="77777777" w:rsidR="00F04DAD" w:rsidRPr="009A3424"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9A3424">
        <w:rPr>
          <w:rFonts w:eastAsia="SimSun"/>
          <w:color w:val="000000" w:themeColor="text1"/>
          <w:sz w:val="20"/>
          <w:szCs w:val="20"/>
          <w:lang w:val="en-US"/>
        </w:rPr>
        <w:t>B) the reported measurement results satisfy measurement accuracy</w:t>
      </w:r>
    </w:p>
    <w:p w14:paraId="614A0856" w14:textId="77777777" w:rsidR="00F04DAD" w:rsidRPr="009A3424"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9A3424">
        <w:rPr>
          <w:rFonts w:eastAsia="SimSun"/>
          <w:color w:val="000000" w:themeColor="text1"/>
          <w:sz w:val="20"/>
          <w:szCs w:val="20"/>
          <w:lang w:val="en-US"/>
        </w:rPr>
        <w:t>C) variation of serving cell RSRP/RSRQ does not exceed [Y] dB</w:t>
      </w:r>
    </w:p>
    <w:p w14:paraId="702EC659" w14:textId="77777777" w:rsidR="00F04DAD" w:rsidRPr="009A3424"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9A3424">
        <w:rPr>
          <w:rFonts w:eastAsia="SimSun"/>
          <w:color w:val="000000" w:themeColor="text1"/>
          <w:sz w:val="20"/>
          <w:szCs w:val="20"/>
          <w:lang w:val="en-US"/>
        </w:rPr>
        <w:t>FFS whether a single or several criteria should be used for measurements validity definition.</w:t>
      </w:r>
    </w:p>
    <w:p w14:paraId="4D7C2EE1"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301F52F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 xml:space="preserve">Option A) the measurement </w:t>
      </w:r>
      <w:proofErr w:type="gramStart"/>
      <w:r>
        <w:rPr>
          <w:rFonts w:eastAsia="SimSun"/>
          <w:color w:val="000000" w:themeColor="text1"/>
          <w:sz w:val="20"/>
          <w:szCs w:val="20"/>
          <w:lang w:val="en-US"/>
        </w:rPr>
        <w:t>are</w:t>
      </w:r>
      <w:proofErr w:type="gramEnd"/>
      <w:r>
        <w:rPr>
          <w:rFonts w:eastAsia="SimSun"/>
          <w:color w:val="000000" w:themeColor="text1"/>
          <w:sz w:val="20"/>
          <w:szCs w:val="20"/>
          <w:lang w:val="en-US"/>
        </w:rPr>
        <w:t xml:space="preserve"> performed within the last [X] seconds before it is reported</w:t>
      </w:r>
    </w:p>
    <w:p w14:paraId="3CBEB6C8"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Support: MTK, Apple, vivo, LG (A+B), ZTE (A+B or A+C), Xiaomi (A+C), HW, E/// (A+B)</w:t>
      </w:r>
    </w:p>
    <w:p w14:paraId="7B76E374"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Object: QC, Nokia</w:t>
      </w:r>
    </w:p>
    <w:p w14:paraId="1B00E050"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Others: </w:t>
      </w:r>
    </w:p>
    <w:p w14:paraId="0BAA2A9E"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Theme="minorEastAsia"/>
          <w:sz w:val="20"/>
          <w:szCs w:val="20"/>
          <w:lang w:val="en-US"/>
        </w:rPr>
        <w:t xml:space="preserve">Further discuss </w:t>
      </w:r>
      <w:r>
        <w:rPr>
          <w:rFonts w:eastAsiaTheme="minorEastAsia" w:hint="eastAsia"/>
          <w:sz w:val="20"/>
          <w:szCs w:val="20"/>
          <w:lang w:val="en-US"/>
        </w:rPr>
        <w:t xml:space="preserve">whether to consider </w:t>
      </w:r>
      <w:r>
        <w:rPr>
          <w:rFonts w:eastAsiaTheme="minorEastAsia"/>
          <w:sz w:val="20"/>
          <w:szCs w:val="20"/>
          <w:lang w:val="en-US"/>
        </w:rPr>
        <w:t>multiple [X] per UE mobility speed (CATT)</w:t>
      </w:r>
    </w:p>
    <w:p w14:paraId="1A31A2CD"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B) the reported measurement results satisfy measurement </w:t>
      </w:r>
      <w:proofErr w:type="gramStart"/>
      <w:r>
        <w:rPr>
          <w:rFonts w:eastAsia="SimSun"/>
          <w:color w:val="000000" w:themeColor="text1"/>
          <w:sz w:val="20"/>
          <w:szCs w:val="20"/>
          <w:lang w:val="en-US"/>
        </w:rPr>
        <w:t>accuracy</w:t>
      </w:r>
      <w:proofErr w:type="gramEnd"/>
    </w:p>
    <w:p w14:paraId="7D3F5D2C"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Support: CATT, LG (A+B), ZTE (A+B), E/// (A+B), QC, Nokia</w:t>
      </w:r>
    </w:p>
    <w:p w14:paraId="02E664DD"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Object: Apple</w:t>
      </w:r>
    </w:p>
    <w:p w14:paraId="5BB819C5"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Others: </w:t>
      </w:r>
    </w:p>
    <w:p w14:paraId="40C19035"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C) variation of serving cell RSRP/RSRQ does not exceed [Y] </w:t>
      </w:r>
      <w:proofErr w:type="gramStart"/>
      <w:r>
        <w:rPr>
          <w:rFonts w:eastAsia="SimSun"/>
          <w:color w:val="000000" w:themeColor="text1"/>
          <w:sz w:val="20"/>
          <w:szCs w:val="20"/>
          <w:lang w:val="en-US"/>
        </w:rPr>
        <w:t>dB</w:t>
      </w:r>
      <w:proofErr w:type="gramEnd"/>
    </w:p>
    <w:p w14:paraId="5CC6127A"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Support: vivo, LG, ZTE (A+C), Xiaomi (A+C)</w:t>
      </w:r>
    </w:p>
    <w:p w14:paraId="35BFA844"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Object: Apple, QC</w:t>
      </w:r>
    </w:p>
    <w:p w14:paraId="14A6F94B"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Others: </w:t>
      </w:r>
    </w:p>
    <w:p w14:paraId="64B67BC0" w14:textId="77777777" w:rsidR="00F04DAD" w:rsidRDefault="00CF5420">
      <w:pPr>
        <w:pStyle w:val="ListParagraph"/>
        <w:numPr>
          <w:ilvl w:val="3"/>
          <w:numId w:val="6"/>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color w:val="000000" w:themeColor="text1"/>
          <w:sz w:val="20"/>
          <w:szCs w:val="20"/>
          <w:lang w:val="en-US"/>
        </w:rPr>
        <w:t>How does the UE evaluate the variation should be further discussed (CATT)</w:t>
      </w:r>
    </w:p>
    <w:p w14:paraId="47B655DB" w14:textId="77777777" w:rsidR="00F04DAD" w:rsidRDefault="00CF5420">
      <w:pPr>
        <w:pStyle w:val="ListParagraph"/>
        <w:numPr>
          <w:ilvl w:val="3"/>
          <w:numId w:val="6"/>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color w:val="000000" w:themeColor="text1"/>
          <w:sz w:val="20"/>
          <w:szCs w:val="20"/>
          <w:lang w:val="en-US"/>
        </w:rPr>
        <w:t>FFS (Nokia)</w:t>
      </w:r>
    </w:p>
    <w:p w14:paraId="7E70F71A" w14:textId="77777777" w:rsidR="00F04DAD" w:rsidRDefault="00F04DAD">
      <w:pPr>
        <w:rPr>
          <w:rFonts w:eastAsiaTheme="minorEastAsia"/>
          <w:iCs/>
          <w:color w:val="4472C4" w:themeColor="accent1"/>
          <w:sz w:val="20"/>
          <w:szCs w:val="20"/>
          <w:lang w:val="en-US"/>
        </w:rPr>
      </w:pPr>
    </w:p>
    <w:p w14:paraId="4EC4ADFC"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2-2-4: additional criteria to determine ‘</w:t>
      </w:r>
      <w:proofErr w:type="gramStart"/>
      <w:r>
        <w:rPr>
          <w:b/>
          <w:color w:val="000000" w:themeColor="text1"/>
          <w:sz w:val="20"/>
          <w:szCs w:val="20"/>
          <w:u w:val="single"/>
          <w:lang w:val="en-US" w:eastAsia="ko-KR"/>
        </w:rPr>
        <w:t>invalid</w:t>
      </w:r>
      <w:proofErr w:type="gramEnd"/>
      <w:r>
        <w:rPr>
          <w:b/>
          <w:color w:val="000000" w:themeColor="text1"/>
          <w:sz w:val="20"/>
          <w:szCs w:val="20"/>
          <w:u w:val="single"/>
          <w:lang w:val="en-US" w:eastAsia="ko-KR"/>
        </w:rPr>
        <w:t>’</w:t>
      </w:r>
    </w:p>
    <w:p w14:paraId="6A537B07"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1FA3BD9F"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 </w:t>
      </w:r>
      <w:r>
        <w:rPr>
          <w:rFonts w:eastAsia="SimSun"/>
          <w:color w:val="000000" w:themeColor="text1"/>
          <w:sz w:val="20"/>
          <w:szCs w:val="20"/>
          <w:lang w:val="en-GB"/>
        </w:rPr>
        <w:t xml:space="preserve">If the cell reselection occurred after the measurement for CA/DC setup was stopped due to expiration of T331 OR if the cell which the UE initiates the </w:t>
      </w:r>
      <w:proofErr w:type="spellStart"/>
      <w:r>
        <w:rPr>
          <w:rFonts w:eastAsia="SimSun"/>
          <w:i/>
          <w:color w:val="000000" w:themeColor="text1"/>
          <w:sz w:val="20"/>
          <w:szCs w:val="20"/>
          <w:lang w:val="en-GB"/>
        </w:rPr>
        <w:t>RRCSetupRequest</w:t>
      </w:r>
      <w:proofErr w:type="spellEnd"/>
      <w:r>
        <w:rPr>
          <w:rFonts w:eastAsia="SimSun"/>
          <w:color w:val="000000" w:themeColor="text1"/>
          <w:sz w:val="20"/>
          <w:szCs w:val="20"/>
          <w:lang w:val="en-GB"/>
        </w:rPr>
        <w:t xml:space="preserve"> is inconsistent with the cell when the UE stops EMR measurement, the EMR measurement result in idle/inactive mode will be invalid. (vivo)</w:t>
      </w:r>
    </w:p>
    <w:p w14:paraId="67AE3CD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GB"/>
        </w:rPr>
        <w:t>Option 2: FFS</w:t>
      </w:r>
    </w:p>
    <w:p w14:paraId="58637A5B" w14:textId="77777777" w:rsidR="00F04DAD" w:rsidRDefault="00F04DAD">
      <w:pPr>
        <w:rPr>
          <w:rFonts w:eastAsiaTheme="minorEastAsia"/>
          <w:iCs/>
          <w:color w:val="4472C4" w:themeColor="accent1"/>
          <w:sz w:val="20"/>
          <w:szCs w:val="20"/>
          <w:lang w:val="en-US"/>
        </w:rPr>
      </w:pPr>
    </w:p>
    <w:p w14:paraId="7B59CE98" w14:textId="77777777" w:rsidR="00F04DAD" w:rsidRDefault="00F04DAD">
      <w:pPr>
        <w:rPr>
          <w:rFonts w:eastAsiaTheme="minorEastAsia"/>
          <w:color w:val="0070C0"/>
          <w:sz w:val="20"/>
          <w:szCs w:val="20"/>
          <w:lang w:val="en-US"/>
        </w:rPr>
      </w:pPr>
    </w:p>
    <w:p w14:paraId="3F579FBF"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2-2-5: indication of availability for UE configured with </w:t>
      </w:r>
      <w:proofErr w:type="gramStart"/>
      <w:r>
        <w:rPr>
          <w:b/>
          <w:color w:val="000000" w:themeColor="text1"/>
          <w:sz w:val="20"/>
          <w:szCs w:val="20"/>
          <w:u w:val="single"/>
          <w:lang w:val="en-US" w:eastAsia="ko-KR"/>
        </w:rPr>
        <w:t>EMR</w:t>
      </w:r>
      <w:proofErr w:type="gramEnd"/>
    </w:p>
    <w:p w14:paraId="1F98260D"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AF8750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it is necessary to introduce availability. (</w:t>
      </w:r>
      <w:proofErr w:type="gramStart"/>
      <w:r>
        <w:rPr>
          <w:rFonts w:eastAsia="SimSun"/>
          <w:color w:val="000000" w:themeColor="text1"/>
          <w:sz w:val="20"/>
          <w:szCs w:val="20"/>
          <w:lang w:val="en-US"/>
        </w:rPr>
        <w:t>vivo</w:t>
      </w:r>
      <w:proofErr w:type="gramEnd"/>
      <w:r>
        <w:rPr>
          <w:rFonts w:eastAsia="SimSun"/>
          <w:color w:val="000000" w:themeColor="text1"/>
          <w:sz w:val="20"/>
          <w:szCs w:val="20"/>
          <w:lang w:val="en-US"/>
        </w:rPr>
        <w:t>, CATT?)</w:t>
      </w:r>
    </w:p>
    <w:p w14:paraId="18AE38C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w:t>
      </w:r>
      <w:r>
        <w:rPr>
          <w:rFonts w:eastAsia="SimSun"/>
          <w:color w:val="000000" w:themeColor="text1"/>
          <w:sz w:val="20"/>
          <w:szCs w:val="20"/>
          <w:lang w:val="en-GB"/>
        </w:rPr>
        <w:t xml:space="preserve">reuse existing </w:t>
      </w:r>
      <w:r>
        <w:rPr>
          <w:rFonts w:eastAsia="SimSun"/>
          <w:color w:val="000000" w:themeColor="text1"/>
          <w:sz w:val="20"/>
          <w:szCs w:val="20"/>
          <w:lang w:val="en-US"/>
        </w:rPr>
        <w:t>idleMeasAvailable-r16 for UE configured with EMR. (Apple)</w:t>
      </w:r>
    </w:p>
    <w:p w14:paraId="6EC4FCB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3: unnecessary (QC)</w:t>
      </w:r>
    </w:p>
    <w:p w14:paraId="1DCD4497" w14:textId="77777777" w:rsidR="00F04DAD" w:rsidRDefault="00F04DAD">
      <w:pPr>
        <w:spacing w:after="120"/>
        <w:rPr>
          <w:rFonts w:eastAsia="SimSun"/>
          <w:color w:val="000000" w:themeColor="text1"/>
          <w:sz w:val="20"/>
          <w:szCs w:val="20"/>
          <w:lang w:val="en-US"/>
        </w:rPr>
      </w:pPr>
    </w:p>
    <w:p w14:paraId="66CD2481"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2-2-6: indication of validity for UE configured with </w:t>
      </w:r>
      <w:proofErr w:type="gramStart"/>
      <w:r>
        <w:rPr>
          <w:b/>
          <w:color w:val="000000" w:themeColor="text1"/>
          <w:sz w:val="20"/>
          <w:szCs w:val="20"/>
          <w:u w:val="single"/>
          <w:lang w:val="en-US" w:eastAsia="ko-KR"/>
        </w:rPr>
        <w:t>EMR</w:t>
      </w:r>
      <w:proofErr w:type="gramEnd"/>
    </w:p>
    <w:p w14:paraId="66FE45EC"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3CD5F8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it is necessary to introduce validity. (</w:t>
      </w:r>
      <w:proofErr w:type="gramStart"/>
      <w:r>
        <w:rPr>
          <w:rFonts w:eastAsia="SimSun"/>
          <w:color w:val="000000" w:themeColor="text1"/>
          <w:sz w:val="20"/>
          <w:szCs w:val="20"/>
          <w:lang w:val="en-US"/>
        </w:rPr>
        <w:t>vivo</w:t>
      </w:r>
      <w:proofErr w:type="gramEnd"/>
      <w:r>
        <w:rPr>
          <w:rFonts w:eastAsia="SimSun"/>
          <w:color w:val="000000" w:themeColor="text1"/>
          <w:sz w:val="20"/>
          <w:szCs w:val="20"/>
          <w:lang w:val="en-US"/>
        </w:rPr>
        <w:t>, CATT?)</w:t>
      </w:r>
    </w:p>
    <w:p w14:paraId="38D5998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1a: </w:t>
      </w:r>
      <w:r>
        <w:rPr>
          <w:rFonts w:eastAsia="SimSun"/>
          <w:color w:val="000000" w:themeColor="text1"/>
          <w:sz w:val="20"/>
          <w:szCs w:val="20"/>
          <w:lang w:val="en-GB"/>
        </w:rPr>
        <w:t>the validity information can be added in the existing EMR reporting structure.</w:t>
      </w:r>
      <w:r>
        <w:rPr>
          <w:rFonts w:eastAsia="SimSun"/>
          <w:color w:val="000000" w:themeColor="text1"/>
          <w:sz w:val="20"/>
          <w:szCs w:val="20"/>
          <w:lang w:val="en-US"/>
        </w:rPr>
        <w:t xml:space="preserve"> (Apple, ZTE, Xiaomi, E///)</w:t>
      </w:r>
    </w:p>
    <w:p w14:paraId="756EA1D5"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unnecessary. (MTK, HW, OPPO, QC)</w:t>
      </w:r>
    </w:p>
    <w:p w14:paraId="69C237FB" w14:textId="77777777" w:rsidR="00F04DAD" w:rsidRDefault="00F04DAD">
      <w:pPr>
        <w:spacing w:after="120"/>
        <w:rPr>
          <w:rFonts w:eastAsia="SimSun"/>
          <w:color w:val="000000" w:themeColor="text1"/>
          <w:sz w:val="20"/>
          <w:szCs w:val="20"/>
          <w:lang w:val="en-US"/>
        </w:rPr>
      </w:pPr>
    </w:p>
    <w:p w14:paraId="5AEA9769"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2-2-7: indication of availability for UE NOT capable/configured with </w:t>
      </w:r>
      <w:proofErr w:type="gramStart"/>
      <w:r>
        <w:rPr>
          <w:b/>
          <w:color w:val="000000" w:themeColor="text1"/>
          <w:sz w:val="20"/>
          <w:szCs w:val="20"/>
          <w:u w:val="single"/>
          <w:lang w:val="en-US" w:eastAsia="ko-KR"/>
        </w:rPr>
        <w:t>EMR</w:t>
      </w:r>
      <w:proofErr w:type="gramEnd"/>
    </w:p>
    <w:p w14:paraId="74BF8151"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71D0E90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 </w:t>
      </w:r>
      <w:r>
        <w:rPr>
          <w:rFonts w:eastAsia="SimSun"/>
          <w:color w:val="000000" w:themeColor="text1"/>
          <w:sz w:val="20"/>
          <w:szCs w:val="20"/>
          <w:lang w:val="en-GB"/>
        </w:rPr>
        <w:t>Regarding availability,</w:t>
      </w:r>
      <w:r>
        <w:rPr>
          <w:rFonts w:eastAsia="SimSun"/>
          <w:color w:val="000000" w:themeColor="text1"/>
          <w:sz w:val="20"/>
          <w:szCs w:val="20"/>
          <w:lang w:val="en-US"/>
        </w:rPr>
        <w:t xml:space="preserve"> whether a similar indication as ‘idleMeasAvailable-r16’ is necessary can be up to RAN2. (Apple)</w:t>
      </w:r>
    </w:p>
    <w:p w14:paraId="76887AE5"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w:t>
      </w:r>
      <w:r>
        <w:rPr>
          <w:rFonts w:eastAsia="SimSun"/>
          <w:color w:val="000000" w:themeColor="text1"/>
          <w:sz w:val="20"/>
          <w:szCs w:val="20"/>
          <w:lang w:val="en-GB"/>
        </w:rPr>
        <w:t>introduce availability information</w:t>
      </w:r>
      <w:r>
        <w:rPr>
          <w:rFonts w:eastAsia="SimSun"/>
          <w:color w:val="000000" w:themeColor="text1"/>
          <w:sz w:val="20"/>
          <w:szCs w:val="20"/>
          <w:lang w:val="en-US"/>
        </w:rPr>
        <w:t>. (vivo)</w:t>
      </w:r>
    </w:p>
    <w:p w14:paraId="6CDF9CCC"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3: unnecessary (QC)</w:t>
      </w:r>
    </w:p>
    <w:p w14:paraId="0ED7F0E5" w14:textId="77777777" w:rsidR="00F04DAD" w:rsidRDefault="00F04DAD">
      <w:pPr>
        <w:spacing w:after="120"/>
        <w:rPr>
          <w:rFonts w:eastAsia="SimSun"/>
          <w:color w:val="000000" w:themeColor="text1"/>
          <w:sz w:val="20"/>
          <w:szCs w:val="20"/>
          <w:lang w:val="en-US"/>
        </w:rPr>
      </w:pPr>
    </w:p>
    <w:p w14:paraId="0D41484D"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lastRenderedPageBreak/>
        <w:t xml:space="preserve">Issue 2-2-8: indication of validity for UE NOT capable/configured with </w:t>
      </w:r>
      <w:proofErr w:type="gramStart"/>
      <w:r>
        <w:rPr>
          <w:b/>
          <w:color w:val="000000" w:themeColor="text1"/>
          <w:sz w:val="20"/>
          <w:szCs w:val="20"/>
          <w:u w:val="single"/>
          <w:lang w:val="en-US" w:eastAsia="ko-KR"/>
        </w:rPr>
        <w:t>EMR</w:t>
      </w:r>
      <w:proofErr w:type="gramEnd"/>
    </w:p>
    <w:p w14:paraId="1C7F73E9"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608E857D"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how/when to report the result and the validity information can be up to RAN2. (Apple)</w:t>
      </w:r>
    </w:p>
    <w:p w14:paraId="56A3F01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unnecessary. (MTK, HW, OPPO, QC)</w:t>
      </w:r>
    </w:p>
    <w:p w14:paraId="6A3D85FA"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w:t>
      </w:r>
      <w:r>
        <w:rPr>
          <w:rFonts w:eastAsia="SimSun"/>
          <w:bCs/>
          <w:color w:val="000000" w:themeColor="text1"/>
          <w:sz w:val="20"/>
          <w:szCs w:val="20"/>
          <w:lang w:val="en-US"/>
        </w:rPr>
        <w:t xml:space="preserve">UE reports the indication of valid cell reselection measurement results in </w:t>
      </w:r>
      <w:proofErr w:type="spellStart"/>
      <w:r>
        <w:rPr>
          <w:rFonts w:eastAsia="SimSun"/>
          <w:bCs/>
          <w:i/>
          <w:color w:val="000000" w:themeColor="text1"/>
          <w:sz w:val="20"/>
          <w:szCs w:val="20"/>
          <w:lang w:val="en-US"/>
        </w:rPr>
        <w:t>RRCResumeComplete</w:t>
      </w:r>
      <w:proofErr w:type="spellEnd"/>
      <w:r>
        <w:rPr>
          <w:rFonts w:eastAsia="SimSun"/>
          <w:bCs/>
          <w:color w:val="000000" w:themeColor="text1"/>
          <w:sz w:val="20"/>
          <w:szCs w:val="20"/>
          <w:lang w:val="en-US"/>
        </w:rPr>
        <w:t xml:space="preserve"> message or </w:t>
      </w:r>
      <w:proofErr w:type="spellStart"/>
      <w:r>
        <w:rPr>
          <w:rFonts w:eastAsia="SimSun"/>
          <w:bCs/>
          <w:i/>
          <w:color w:val="000000" w:themeColor="text1"/>
          <w:sz w:val="20"/>
          <w:szCs w:val="20"/>
          <w:lang w:val="en-US"/>
        </w:rPr>
        <w:t>UEInformationResponse</w:t>
      </w:r>
      <w:proofErr w:type="spellEnd"/>
      <w:r>
        <w:rPr>
          <w:rFonts w:eastAsia="SimSun"/>
          <w:bCs/>
          <w:color w:val="000000" w:themeColor="text1"/>
          <w:sz w:val="20"/>
          <w:szCs w:val="20"/>
          <w:lang w:val="en-US"/>
        </w:rPr>
        <w:t xml:space="preserve"> message. (Xiaomi)</w:t>
      </w:r>
    </w:p>
    <w:p w14:paraId="0385A86E" w14:textId="77777777" w:rsidR="00F04DAD" w:rsidRDefault="00F04DAD">
      <w:pPr>
        <w:spacing w:after="120"/>
        <w:rPr>
          <w:rFonts w:eastAsia="SimSun"/>
          <w:color w:val="000000" w:themeColor="text1"/>
          <w:sz w:val="20"/>
          <w:szCs w:val="20"/>
          <w:lang w:val="en-US"/>
        </w:rPr>
      </w:pPr>
    </w:p>
    <w:p w14:paraId="399B278D" w14:textId="77777777" w:rsidR="00F04DAD" w:rsidRDefault="00F04DAD">
      <w:pPr>
        <w:spacing w:after="120"/>
        <w:rPr>
          <w:rFonts w:eastAsia="SimSun"/>
          <w:color w:val="000000" w:themeColor="text1"/>
          <w:sz w:val="20"/>
          <w:szCs w:val="20"/>
          <w:lang w:val="en-US"/>
        </w:rPr>
      </w:pPr>
    </w:p>
    <w:p w14:paraId="104930C8"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2-2-9: whether to report invalid </w:t>
      </w:r>
      <w:proofErr w:type="gramStart"/>
      <w:r>
        <w:rPr>
          <w:b/>
          <w:color w:val="000000" w:themeColor="text1"/>
          <w:sz w:val="20"/>
          <w:szCs w:val="20"/>
          <w:u w:val="single"/>
          <w:lang w:val="en-US" w:eastAsia="ko-KR"/>
        </w:rPr>
        <w:t>results</w:t>
      </w:r>
      <w:proofErr w:type="gramEnd"/>
    </w:p>
    <w:p w14:paraId="62E112FD" w14:textId="4E194786" w:rsidR="00F04DAD" w:rsidRDefault="00EC6AD3">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Agreements</w:t>
      </w:r>
      <w:r w:rsidR="00CF5420">
        <w:rPr>
          <w:rFonts w:eastAsia="SimSun"/>
          <w:color w:val="000000" w:themeColor="text1"/>
          <w:sz w:val="20"/>
          <w:szCs w:val="20"/>
          <w:u w:val="single"/>
          <w:lang w:val="en-US"/>
        </w:rPr>
        <w:t>:</w:t>
      </w:r>
    </w:p>
    <w:p w14:paraId="6FA265CC" w14:textId="1B1A6C55" w:rsidR="00F04DAD" w:rsidRDefault="00955604">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955604">
        <w:rPr>
          <w:rFonts w:eastAsia="SimSun"/>
          <w:color w:val="000000" w:themeColor="text1"/>
          <w:sz w:val="20"/>
          <w:szCs w:val="20"/>
          <w:lang w:val="en-US"/>
        </w:rPr>
        <w:t>In new reporting in R18, UE does not report the invalid results to NW.</w:t>
      </w:r>
    </w:p>
    <w:p w14:paraId="3C87A082" w14:textId="77777777" w:rsidR="00F04DAD" w:rsidRDefault="00F04DAD">
      <w:pPr>
        <w:spacing w:after="120"/>
        <w:rPr>
          <w:rFonts w:eastAsia="SimSun"/>
          <w:color w:val="000000" w:themeColor="text1"/>
          <w:sz w:val="20"/>
          <w:szCs w:val="20"/>
          <w:lang w:val="en-US"/>
        </w:rPr>
      </w:pPr>
    </w:p>
    <w:p w14:paraId="3A256C60"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2-2-10: new timer for validity</w:t>
      </w:r>
    </w:p>
    <w:p w14:paraId="48BB6DD9"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597208E7"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Proposal 1: </w:t>
      </w:r>
      <w:r>
        <w:rPr>
          <w:rFonts w:eastAsia="SimSun"/>
          <w:bCs/>
          <w:color w:val="000000" w:themeColor="text1"/>
          <w:sz w:val="20"/>
          <w:szCs w:val="20"/>
          <w:lang w:val="en-GB"/>
        </w:rPr>
        <w:t xml:space="preserve">RAN4 shall agree on introduce a configurable validity timer </w:t>
      </w:r>
      <w:proofErr w:type="spellStart"/>
      <w:r>
        <w:rPr>
          <w:rFonts w:eastAsia="SimSun"/>
          <w:bCs/>
          <w:color w:val="000000" w:themeColor="text1"/>
          <w:sz w:val="20"/>
          <w:szCs w:val="20"/>
          <w:lang w:val="en-GB"/>
        </w:rPr>
        <w:t>Tvalidity</w:t>
      </w:r>
      <w:proofErr w:type="spellEnd"/>
      <w:r>
        <w:rPr>
          <w:rFonts w:eastAsia="SimSun"/>
          <w:bCs/>
          <w:color w:val="000000" w:themeColor="text1"/>
          <w:sz w:val="20"/>
          <w:szCs w:val="20"/>
          <w:lang w:val="en-GB"/>
        </w:rPr>
        <w:t>. (E///)</w:t>
      </w:r>
    </w:p>
    <w:p w14:paraId="06CC756A"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The validity timer can be described as within x seconds until validity indication time (RRC setup/Resume complete</w:t>
      </w:r>
      <w:proofErr w:type="gramStart"/>
      <w:r>
        <w:rPr>
          <w:rFonts w:eastAsia="SimSun"/>
          <w:color w:val="000000" w:themeColor="text1"/>
          <w:sz w:val="20"/>
          <w:szCs w:val="20"/>
          <w:lang w:val="en-US"/>
        </w:rPr>
        <w:t>) .</w:t>
      </w:r>
      <w:proofErr w:type="gramEnd"/>
      <w:r>
        <w:rPr>
          <w:rFonts w:eastAsia="SimSun"/>
          <w:color w:val="000000" w:themeColor="text1"/>
          <w:sz w:val="20"/>
          <w:szCs w:val="20"/>
          <w:lang w:val="en-US"/>
        </w:rPr>
        <w:t xml:space="preserve"> </w:t>
      </w:r>
    </w:p>
    <w:p w14:paraId="4B8BA102" w14:textId="58F54585" w:rsidR="00F04DAD" w:rsidRPr="00C811A8" w:rsidRDefault="00CF5420" w:rsidP="00C811A8">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The value of this x seconds shall be indicated toward RAN2 as a value range for example from 5 to 60 seconds.</w:t>
      </w:r>
    </w:p>
    <w:p w14:paraId="46ACB88C" w14:textId="77777777" w:rsidR="00F04DAD" w:rsidRDefault="00F04DAD">
      <w:pPr>
        <w:rPr>
          <w:rFonts w:eastAsiaTheme="minorEastAsia"/>
          <w:iCs/>
          <w:color w:val="4472C4" w:themeColor="accent1"/>
          <w:sz w:val="20"/>
          <w:szCs w:val="20"/>
          <w:lang w:val="en-US"/>
        </w:rPr>
      </w:pPr>
    </w:p>
    <w:p w14:paraId="6B309F22"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2-2-11: accuracy requirements</w:t>
      </w:r>
    </w:p>
    <w:p w14:paraId="4355D81B"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F506E4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Proposal 1: for solutions based on existing measurement, if R18 enhancement to </w:t>
      </w:r>
      <w:proofErr w:type="spellStart"/>
      <w:r>
        <w:rPr>
          <w:rFonts w:eastAsia="SimSun"/>
          <w:color w:val="000000" w:themeColor="text1"/>
          <w:sz w:val="20"/>
          <w:szCs w:val="20"/>
          <w:lang w:val="en-US"/>
        </w:rPr>
        <w:t>SCell</w:t>
      </w:r>
      <w:proofErr w:type="spellEnd"/>
      <w:r>
        <w:rPr>
          <w:rFonts w:eastAsia="SimSun"/>
          <w:color w:val="000000" w:themeColor="text1"/>
          <w:sz w:val="20"/>
          <w:szCs w:val="20"/>
          <w:lang w:val="en-US"/>
        </w:rPr>
        <w:t>/SCG setup delay are based on EMR, it is straightforward to reuse EMR accuracy requirements. (CMCC)</w:t>
      </w:r>
    </w:p>
    <w:p w14:paraId="5BA39E44"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Proposal 2: for solutions based on existing measurement, if R18 enhancement to </w:t>
      </w:r>
      <w:proofErr w:type="spellStart"/>
      <w:r>
        <w:rPr>
          <w:rFonts w:eastAsia="SimSun"/>
          <w:color w:val="000000" w:themeColor="text1"/>
          <w:sz w:val="20"/>
          <w:szCs w:val="20"/>
          <w:lang w:val="en-US"/>
        </w:rPr>
        <w:t>SCell</w:t>
      </w:r>
      <w:proofErr w:type="spellEnd"/>
      <w:r>
        <w:rPr>
          <w:rFonts w:eastAsia="SimSun"/>
          <w:color w:val="000000" w:themeColor="text1"/>
          <w:sz w:val="20"/>
          <w:szCs w:val="20"/>
          <w:lang w:val="en-US"/>
        </w:rPr>
        <w:t>/SCG setup delay are based on cell re-selection, the EMR accuracy requirements can be reused. (CMCC)</w:t>
      </w:r>
    </w:p>
    <w:p w14:paraId="2EFB75F0"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Recommended WF</w:t>
      </w:r>
    </w:p>
    <w:p w14:paraId="7FE84CDA"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Discuss in performance part.</w:t>
      </w:r>
    </w:p>
    <w:p w14:paraId="0DD95124" w14:textId="77777777" w:rsidR="00F04DAD" w:rsidRDefault="00F04DAD">
      <w:pPr>
        <w:spacing w:after="120"/>
        <w:rPr>
          <w:rFonts w:eastAsia="SimSun"/>
          <w:color w:val="000000" w:themeColor="text1"/>
          <w:sz w:val="20"/>
          <w:szCs w:val="20"/>
          <w:lang w:val="en-US"/>
        </w:rPr>
      </w:pPr>
    </w:p>
    <w:p w14:paraId="650A94FD" w14:textId="77777777" w:rsidR="00F04DAD" w:rsidRDefault="00F04DAD">
      <w:pPr>
        <w:rPr>
          <w:rFonts w:eastAsiaTheme="minorEastAsia"/>
          <w:iCs/>
          <w:color w:val="4472C4" w:themeColor="accent1"/>
          <w:sz w:val="20"/>
          <w:szCs w:val="20"/>
          <w:lang w:val="en-US"/>
        </w:rPr>
      </w:pPr>
    </w:p>
    <w:p w14:paraId="62028F9D" w14:textId="77777777" w:rsidR="00F04DAD" w:rsidRDefault="00F04DAD">
      <w:pPr>
        <w:rPr>
          <w:rFonts w:eastAsiaTheme="minorEastAsia"/>
          <w:iCs/>
          <w:color w:val="4472C4" w:themeColor="accent1"/>
          <w:sz w:val="20"/>
          <w:szCs w:val="20"/>
          <w:lang w:val="en-US"/>
        </w:rPr>
      </w:pPr>
    </w:p>
    <w:p w14:paraId="174C74D8" w14:textId="77777777" w:rsidR="00F04DAD" w:rsidRDefault="00CF5420">
      <w:pPr>
        <w:pStyle w:val="Heading3"/>
      </w:pPr>
      <w:proofErr w:type="spellStart"/>
      <w:r>
        <w:t>Sub-topic</w:t>
      </w:r>
      <w:proofErr w:type="spellEnd"/>
      <w:r>
        <w:t xml:space="preserve"> </w:t>
      </w:r>
      <w:proofErr w:type="gramStart"/>
      <w:r>
        <w:t>2-3</w:t>
      </w:r>
      <w:proofErr w:type="gramEnd"/>
      <w:r>
        <w:t xml:space="preserve"> solutions </w:t>
      </w:r>
      <w:proofErr w:type="spellStart"/>
      <w:r>
        <w:t>based</w:t>
      </w:r>
      <w:proofErr w:type="spellEnd"/>
      <w:r>
        <w:t xml:space="preserve"> on </w:t>
      </w:r>
      <w:proofErr w:type="spellStart"/>
      <w:r>
        <w:t>enhanced</w:t>
      </w:r>
      <w:proofErr w:type="spellEnd"/>
      <w:r>
        <w:t xml:space="preserve"> </w:t>
      </w:r>
      <w:proofErr w:type="spellStart"/>
      <w:r>
        <w:t>measurement</w:t>
      </w:r>
      <w:proofErr w:type="spellEnd"/>
    </w:p>
    <w:p w14:paraId="6B2B5124"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Issue 2-3-1: overall solution</w:t>
      </w:r>
    </w:p>
    <w:p w14:paraId="77D4C7A3"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38FBB845"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(QC)</w:t>
      </w:r>
    </w:p>
    <w:p w14:paraId="2BD8F2E1"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NW provide explicit measurement information for enhanced measurement. </w:t>
      </w:r>
    </w:p>
    <w:p w14:paraId="3CEA63FA"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NW trigger enhanced measurement based on NW demands.</w:t>
      </w:r>
    </w:p>
    <w:p w14:paraId="070A372E"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UE start performing additional measurement from msg1 </w:t>
      </w:r>
      <w:proofErr w:type="gramStart"/>
      <w:r>
        <w:rPr>
          <w:rFonts w:eastAsia="SimSun"/>
          <w:color w:val="000000" w:themeColor="text1"/>
          <w:sz w:val="20"/>
          <w:szCs w:val="20"/>
          <w:lang w:val="en-US"/>
        </w:rPr>
        <w:t>transmission</w:t>
      </w:r>
      <w:proofErr w:type="gramEnd"/>
    </w:p>
    <w:p w14:paraId="2DF38C85"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If UE has measurement results to report, UE can report in msg5. NW can initiate </w:t>
      </w:r>
      <w:proofErr w:type="spellStart"/>
      <w:r>
        <w:rPr>
          <w:rFonts w:eastAsia="SimSun"/>
          <w:color w:val="000000" w:themeColor="text1"/>
          <w:sz w:val="20"/>
          <w:szCs w:val="20"/>
          <w:lang w:val="en-US"/>
        </w:rPr>
        <w:t>SCell</w:t>
      </w:r>
      <w:proofErr w:type="spellEnd"/>
      <w:r>
        <w:rPr>
          <w:rFonts w:eastAsia="SimSun"/>
          <w:color w:val="000000" w:themeColor="text1"/>
          <w:sz w:val="20"/>
          <w:szCs w:val="20"/>
          <w:lang w:val="en-US"/>
        </w:rPr>
        <w:t xml:space="preserve">/SCG setup. </w:t>
      </w:r>
    </w:p>
    <w:p w14:paraId="7362959E"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If UE does not report in msg5, NW expect UE continue performing measurement for remaining measurement period. NW configure the MO at RRC CONNECTED for the same target frequency that UE is performing measurement during IDLE/INACTIVE state. </w:t>
      </w:r>
    </w:p>
    <w:p w14:paraId="2812BD4B"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NW can initiate </w:t>
      </w:r>
      <w:proofErr w:type="spellStart"/>
      <w:r>
        <w:rPr>
          <w:rFonts w:eastAsia="SimSun"/>
          <w:color w:val="000000" w:themeColor="text1"/>
          <w:sz w:val="20"/>
          <w:szCs w:val="20"/>
          <w:lang w:val="en-US"/>
        </w:rPr>
        <w:t>SCell</w:t>
      </w:r>
      <w:proofErr w:type="spellEnd"/>
      <w:r>
        <w:rPr>
          <w:rFonts w:eastAsia="SimSun"/>
          <w:color w:val="000000" w:themeColor="text1"/>
          <w:sz w:val="20"/>
          <w:szCs w:val="20"/>
          <w:lang w:val="en-US"/>
        </w:rPr>
        <w:t xml:space="preserve">/SCG setup after UE report enhanced measurement results. </w:t>
      </w:r>
    </w:p>
    <w:p w14:paraId="71F4B97D"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(Nokia)</w:t>
      </w:r>
    </w:p>
    <w:p w14:paraId="547CE90B"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If needed, UE performing additional validation measurements during RRC CONNECTED mode.</w:t>
      </w:r>
    </w:p>
    <w:p w14:paraId="570535EB"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UE reporting measurement results as soon as validation is completed.</w:t>
      </w:r>
    </w:p>
    <w:p w14:paraId="7DF259ED"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Recommended WF</w:t>
      </w:r>
    </w:p>
    <w:p w14:paraId="5570C5F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 each step in corresponding issue.</w:t>
      </w:r>
    </w:p>
    <w:p w14:paraId="62679215" w14:textId="77777777" w:rsidR="00F04DAD" w:rsidRDefault="00F04DAD">
      <w:pPr>
        <w:spacing w:after="120"/>
        <w:rPr>
          <w:rFonts w:eastAsia="SimSun"/>
          <w:color w:val="000000" w:themeColor="text1"/>
          <w:sz w:val="20"/>
          <w:szCs w:val="20"/>
          <w:lang w:val="en-US"/>
        </w:rPr>
      </w:pPr>
    </w:p>
    <w:p w14:paraId="3A5C2B69" w14:textId="77777777" w:rsidR="00F04DAD" w:rsidRDefault="00F04DAD">
      <w:pPr>
        <w:rPr>
          <w:rFonts w:eastAsiaTheme="minorEastAsia"/>
          <w:iCs/>
          <w:color w:val="4472C4" w:themeColor="accent1"/>
          <w:sz w:val="20"/>
          <w:szCs w:val="20"/>
          <w:lang w:val="en-US"/>
        </w:rPr>
      </w:pPr>
    </w:p>
    <w:p w14:paraId="7CFA37AD"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2-3-2: </w:t>
      </w:r>
      <w:r>
        <w:rPr>
          <w:b/>
          <w:color w:val="000000" w:themeColor="text1"/>
          <w:sz w:val="20"/>
          <w:szCs w:val="20"/>
          <w:u w:val="single"/>
          <w:lang w:val="en-US"/>
        </w:rPr>
        <w:t>whether it is necessary to indicate measurement status when entering connected mode.</w:t>
      </w:r>
    </w:p>
    <w:p w14:paraId="2636F491"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55116F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 no. </w:t>
      </w:r>
      <w:r>
        <w:rPr>
          <w:rFonts w:eastAsia="SimSun"/>
          <w:bCs/>
          <w:color w:val="000000" w:themeColor="text1"/>
          <w:sz w:val="20"/>
          <w:szCs w:val="20"/>
        </w:rPr>
        <w:t xml:space="preserve">For </w:t>
      </w:r>
      <w:proofErr w:type="spellStart"/>
      <w:r>
        <w:rPr>
          <w:rFonts w:eastAsia="SimSun"/>
          <w:bCs/>
          <w:color w:val="000000" w:themeColor="text1"/>
          <w:sz w:val="20"/>
          <w:szCs w:val="20"/>
        </w:rPr>
        <w:t>safety</w:t>
      </w:r>
      <w:proofErr w:type="spellEnd"/>
      <w:r>
        <w:rPr>
          <w:rFonts w:eastAsia="SimSun"/>
          <w:bCs/>
          <w:color w:val="000000" w:themeColor="text1"/>
          <w:sz w:val="20"/>
          <w:szCs w:val="20"/>
        </w:rPr>
        <w:t xml:space="preserve">, UE </w:t>
      </w:r>
      <w:proofErr w:type="spellStart"/>
      <w:r>
        <w:rPr>
          <w:rFonts w:eastAsia="SimSun"/>
          <w:bCs/>
          <w:color w:val="000000" w:themeColor="text1"/>
          <w:sz w:val="20"/>
          <w:szCs w:val="20"/>
        </w:rPr>
        <w:t>would</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indicate</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worst</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case</w:t>
      </w:r>
      <w:proofErr w:type="spellEnd"/>
      <w:r>
        <w:rPr>
          <w:rFonts w:eastAsia="SimSun"/>
          <w:bCs/>
          <w:color w:val="000000" w:themeColor="text1"/>
          <w:sz w:val="20"/>
          <w:szCs w:val="20"/>
        </w:rPr>
        <w:t xml:space="preserve">. In </w:t>
      </w:r>
      <w:proofErr w:type="spellStart"/>
      <w:r>
        <w:rPr>
          <w:rFonts w:eastAsia="SimSun"/>
          <w:bCs/>
          <w:color w:val="000000" w:themeColor="text1"/>
          <w:sz w:val="20"/>
          <w:szCs w:val="20"/>
        </w:rPr>
        <w:t>this</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way</w:t>
      </w:r>
      <w:proofErr w:type="spellEnd"/>
      <w:r>
        <w:rPr>
          <w:rFonts w:eastAsia="SimSun"/>
          <w:bCs/>
          <w:color w:val="000000" w:themeColor="text1"/>
          <w:sz w:val="20"/>
          <w:szCs w:val="20"/>
        </w:rPr>
        <w:t xml:space="preserve">, UE </w:t>
      </w:r>
      <w:proofErr w:type="spellStart"/>
      <w:r>
        <w:rPr>
          <w:rFonts w:eastAsia="SimSun"/>
          <w:bCs/>
          <w:color w:val="000000" w:themeColor="text1"/>
          <w:sz w:val="20"/>
          <w:szCs w:val="20"/>
        </w:rPr>
        <w:t>can</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always</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meet</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requirement</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but</w:t>
      </w:r>
      <w:proofErr w:type="spellEnd"/>
      <w:r>
        <w:rPr>
          <w:rFonts w:eastAsia="SimSun"/>
          <w:bCs/>
          <w:color w:val="000000" w:themeColor="text1"/>
          <w:sz w:val="20"/>
          <w:szCs w:val="20"/>
        </w:rPr>
        <w:t xml:space="preserve"> is still </w:t>
      </w:r>
      <w:proofErr w:type="spellStart"/>
      <w:r>
        <w:rPr>
          <w:rFonts w:eastAsia="SimSun"/>
          <w:bCs/>
          <w:color w:val="000000" w:themeColor="text1"/>
          <w:sz w:val="20"/>
          <w:szCs w:val="20"/>
        </w:rPr>
        <w:t>allowed</w:t>
      </w:r>
      <w:proofErr w:type="spellEnd"/>
      <w:r>
        <w:rPr>
          <w:rFonts w:eastAsia="SimSun"/>
          <w:bCs/>
          <w:color w:val="000000" w:themeColor="text1"/>
          <w:sz w:val="20"/>
          <w:szCs w:val="20"/>
        </w:rPr>
        <w:t xml:space="preserve"> to </w:t>
      </w:r>
      <w:proofErr w:type="spellStart"/>
      <w:r>
        <w:rPr>
          <w:rFonts w:eastAsia="SimSun"/>
          <w:bCs/>
          <w:color w:val="000000" w:themeColor="text1"/>
          <w:sz w:val="20"/>
          <w:szCs w:val="20"/>
        </w:rPr>
        <w:t>report</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measurement</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results</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earlier</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if</w:t>
      </w:r>
      <w:proofErr w:type="spellEnd"/>
      <w:r>
        <w:rPr>
          <w:rFonts w:eastAsia="SimSun"/>
          <w:bCs/>
          <w:color w:val="000000" w:themeColor="text1"/>
          <w:sz w:val="20"/>
          <w:szCs w:val="20"/>
        </w:rPr>
        <w:t xml:space="preserve"> UE </w:t>
      </w:r>
      <w:proofErr w:type="spellStart"/>
      <w:r>
        <w:rPr>
          <w:rFonts w:eastAsia="SimSun"/>
          <w:bCs/>
          <w:color w:val="000000" w:themeColor="text1"/>
          <w:sz w:val="20"/>
          <w:szCs w:val="20"/>
        </w:rPr>
        <w:t>completes</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measurement</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earlier</w:t>
      </w:r>
      <w:proofErr w:type="spellEnd"/>
      <w:r>
        <w:rPr>
          <w:rFonts w:eastAsia="SimSun"/>
          <w:bCs/>
          <w:color w:val="000000" w:themeColor="text1"/>
          <w:sz w:val="20"/>
          <w:szCs w:val="20"/>
        </w:rPr>
        <w:t>.</w:t>
      </w:r>
      <w:r>
        <w:rPr>
          <w:rFonts w:eastAsia="SimSun"/>
          <w:bCs/>
          <w:color w:val="000000" w:themeColor="text1"/>
          <w:sz w:val="20"/>
          <w:szCs w:val="20"/>
          <w:lang w:val="en-US"/>
        </w:rPr>
        <w:t xml:space="preserve"> (MTK)</w:t>
      </w:r>
    </w:p>
    <w:p w14:paraId="32EA2B9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bCs/>
          <w:color w:val="000000" w:themeColor="text1"/>
          <w:sz w:val="20"/>
          <w:szCs w:val="20"/>
          <w:lang w:val="en-US"/>
        </w:rPr>
        <w:t xml:space="preserve">Option 2: </w:t>
      </w:r>
      <w:r>
        <w:rPr>
          <w:rFonts w:eastAsia="SimSun"/>
          <w:color w:val="000000" w:themeColor="text1"/>
          <w:sz w:val="20"/>
          <w:szCs w:val="20"/>
          <w:lang w:val="en-US"/>
        </w:rPr>
        <w:t>If agreed to introduce solution based on additional measurement, the UE can indicate validation status to inform the network for validation of measurements in idle/inactive mode and/or connected mode. (OPPO)</w:t>
      </w:r>
    </w:p>
    <w:p w14:paraId="0EA41B29" w14:textId="77777777" w:rsidR="00F04DAD" w:rsidRDefault="00F04DAD">
      <w:pPr>
        <w:rPr>
          <w:rFonts w:eastAsiaTheme="minorEastAsia"/>
          <w:iCs/>
          <w:color w:val="4472C4" w:themeColor="accent1"/>
          <w:sz w:val="20"/>
          <w:szCs w:val="20"/>
          <w:lang w:val="en-US"/>
        </w:rPr>
      </w:pPr>
    </w:p>
    <w:p w14:paraId="48B2B8D4" w14:textId="77777777" w:rsidR="00F04DAD" w:rsidRDefault="00F04DAD">
      <w:pPr>
        <w:rPr>
          <w:rFonts w:eastAsiaTheme="minorEastAsia"/>
          <w:iCs/>
          <w:color w:val="4472C4" w:themeColor="accent1"/>
          <w:sz w:val="20"/>
          <w:szCs w:val="20"/>
          <w:lang w:val="en-US"/>
        </w:rPr>
      </w:pPr>
    </w:p>
    <w:p w14:paraId="0B697B0E"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2-3-3: </w:t>
      </w:r>
      <w:r>
        <w:rPr>
          <w:b/>
          <w:color w:val="000000" w:themeColor="text1"/>
          <w:sz w:val="20"/>
          <w:szCs w:val="20"/>
          <w:u w:val="single"/>
          <w:lang w:val="en-US"/>
        </w:rPr>
        <w:t>feasibility of enhanced measurement which starts from RRC setup/resume procedure.</w:t>
      </w:r>
    </w:p>
    <w:p w14:paraId="68A279FC"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3C2EB7B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bCs/>
          <w:color w:val="000000" w:themeColor="text1"/>
          <w:sz w:val="20"/>
          <w:szCs w:val="20"/>
          <w:lang w:val="en-US"/>
        </w:rPr>
        <w:t xml:space="preserve">Option 1: </w:t>
      </w:r>
      <w:r>
        <w:rPr>
          <w:rFonts w:eastAsia="SimSun"/>
          <w:color w:val="000000" w:themeColor="text1"/>
          <w:sz w:val="20"/>
          <w:szCs w:val="20"/>
          <w:lang w:val="en-GB"/>
        </w:rPr>
        <w:t>It is questionable on the feasibility of introducing the enhanced measurement starting from RRC connection setup/resume procedure. (Xiaomi, HW, MTK)</w:t>
      </w:r>
    </w:p>
    <w:p w14:paraId="674A313B"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There is no feasibility issue to continue performing enhanced measurement after RRC CONNECTED state from configuring proper MO such as (QC)</w:t>
      </w:r>
    </w:p>
    <w:p w14:paraId="244F9128"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If NW provide explicit measurement information for enhanced measurement, NW configure MO at RRC CONNECTED state for the same target frequency that UE is performing from RRC IDLE/INACTIVE.</w:t>
      </w:r>
    </w:p>
    <w:p w14:paraId="186094BB" w14:textId="77777777" w:rsidR="00F04DAD" w:rsidRDefault="00F04DAD">
      <w:pPr>
        <w:spacing w:after="120"/>
        <w:rPr>
          <w:rFonts w:eastAsia="SimSun"/>
          <w:color w:val="000000" w:themeColor="text1"/>
          <w:sz w:val="20"/>
          <w:szCs w:val="20"/>
          <w:lang w:val="en-US"/>
        </w:rPr>
      </w:pPr>
    </w:p>
    <w:p w14:paraId="4C367B16" w14:textId="77777777" w:rsidR="00F04DAD" w:rsidRDefault="00CF5420">
      <w:pPr>
        <w:spacing w:after="120"/>
        <w:rPr>
          <w:rFonts w:eastAsiaTheme="minorEastAsia"/>
          <w:iCs/>
          <w:color w:val="4472C4" w:themeColor="accent1"/>
          <w:sz w:val="20"/>
          <w:szCs w:val="20"/>
          <w:lang w:val="en-US"/>
        </w:rPr>
      </w:pPr>
      <w:r>
        <w:rPr>
          <w:rFonts w:eastAsia="SimSun"/>
          <w:color w:val="000000" w:themeColor="text1"/>
          <w:sz w:val="20"/>
          <w:szCs w:val="20"/>
          <w:lang w:val="en-US"/>
        </w:rPr>
        <w:t xml:space="preserve"> </w:t>
      </w:r>
    </w:p>
    <w:p w14:paraId="611CDAD3"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2-3-4: definition of ‘valid’ for solutions based on enhanced </w:t>
      </w:r>
      <w:proofErr w:type="gramStart"/>
      <w:r>
        <w:rPr>
          <w:b/>
          <w:color w:val="000000" w:themeColor="text1"/>
          <w:sz w:val="20"/>
          <w:szCs w:val="20"/>
          <w:u w:val="single"/>
          <w:lang w:val="en-US" w:eastAsia="ko-KR"/>
        </w:rPr>
        <w:t>measurement</w:t>
      </w:r>
      <w:proofErr w:type="gramEnd"/>
    </w:p>
    <w:p w14:paraId="2B03B6B5"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885005D" w14:textId="69A00B8C" w:rsidR="00F04DAD" w:rsidRDefault="00FE775C">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FFS</w:t>
      </w:r>
      <w:r w:rsidR="00CF5420">
        <w:rPr>
          <w:rFonts w:eastAsia="SimSun"/>
          <w:color w:val="000000" w:themeColor="text1"/>
          <w:sz w:val="20"/>
          <w:szCs w:val="20"/>
          <w:lang w:val="en-US"/>
        </w:rPr>
        <w:t xml:space="preserve">: Measurement result is valid when UE meet the measurement delay and accuracy requirements. No need to define additional criteria. (QC) </w:t>
      </w:r>
    </w:p>
    <w:p w14:paraId="29C75421" w14:textId="77777777" w:rsidR="00F04DAD" w:rsidRDefault="00F04DAD">
      <w:pPr>
        <w:rPr>
          <w:rFonts w:eastAsiaTheme="minorEastAsia"/>
          <w:iCs/>
          <w:color w:val="4472C4" w:themeColor="accent1"/>
          <w:sz w:val="20"/>
          <w:szCs w:val="20"/>
          <w:lang w:val="en-US"/>
        </w:rPr>
      </w:pPr>
    </w:p>
    <w:p w14:paraId="5EF3494F" w14:textId="77777777" w:rsidR="00F04DAD" w:rsidRDefault="00F04DAD">
      <w:pPr>
        <w:rPr>
          <w:rFonts w:eastAsiaTheme="minorEastAsia"/>
          <w:iCs/>
          <w:color w:val="4472C4" w:themeColor="accent1"/>
          <w:sz w:val="20"/>
          <w:szCs w:val="20"/>
          <w:lang w:val="en-US"/>
        </w:rPr>
      </w:pPr>
    </w:p>
    <w:p w14:paraId="365034F1" w14:textId="77777777" w:rsidR="00F04DAD" w:rsidRDefault="00F04DAD">
      <w:pPr>
        <w:rPr>
          <w:rFonts w:eastAsiaTheme="minorEastAsia"/>
          <w:iCs/>
          <w:color w:val="4472C4" w:themeColor="accent1"/>
          <w:sz w:val="20"/>
          <w:szCs w:val="20"/>
          <w:lang w:val="en-US"/>
        </w:rPr>
      </w:pPr>
    </w:p>
    <w:p w14:paraId="3E0BC1D7"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2-3-5: starting point of the enhanced </w:t>
      </w:r>
      <w:proofErr w:type="gramStart"/>
      <w:r>
        <w:rPr>
          <w:b/>
          <w:color w:val="000000" w:themeColor="text1"/>
          <w:sz w:val="20"/>
          <w:szCs w:val="20"/>
          <w:u w:val="single"/>
          <w:lang w:val="en-US" w:eastAsia="ko-KR"/>
        </w:rPr>
        <w:t>measurement</w:t>
      </w:r>
      <w:proofErr w:type="gramEnd"/>
    </w:p>
    <w:p w14:paraId="64182919"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0DED95AD"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(Apple, vivo, ZTE)</w:t>
      </w:r>
    </w:p>
    <w:p w14:paraId="6E93CF68"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For MT originating call, UE starts to perform additional measurement after paging reception. </w:t>
      </w:r>
    </w:p>
    <w:p w14:paraId="3788C683"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for MO call, UE starts to perform additional measurement after first RACH preamble transmission, </w:t>
      </w:r>
      <w:proofErr w:type="gramStart"/>
      <w:r>
        <w:rPr>
          <w:rFonts w:eastAsia="SimSun"/>
          <w:color w:val="000000" w:themeColor="text1"/>
          <w:sz w:val="20"/>
          <w:szCs w:val="20"/>
          <w:lang w:val="en-US"/>
        </w:rPr>
        <w:t>i.e.</w:t>
      </w:r>
      <w:proofErr w:type="gramEnd"/>
      <w:r>
        <w:rPr>
          <w:rFonts w:eastAsia="SimSun"/>
          <w:color w:val="000000" w:themeColor="text1"/>
          <w:sz w:val="20"/>
          <w:szCs w:val="20"/>
          <w:lang w:val="en-US"/>
        </w:rPr>
        <w:t xml:space="preserve"> Msg1.</w:t>
      </w:r>
    </w:p>
    <w:p w14:paraId="153461A4"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RAN4 can consider defining unified delay requirement for both MT and MO call, starting from after Msg1 transmission. (QC)</w:t>
      </w:r>
    </w:p>
    <w:p w14:paraId="1592801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w:t>
      </w:r>
      <w:bookmarkStart w:id="16" w:name="_Toc135079807"/>
      <w:r>
        <w:rPr>
          <w:rFonts w:eastAsia="SimSun"/>
          <w:color w:val="000000" w:themeColor="text1"/>
          <w:sz w:val="20"/>
          <w:szCs w:val="20"/>
          <w:lang w:val="en-US"/>
        </w:rPr>
        <w:t>Validation of available IDLE/INACTIVE mode measurements may start at RRC connection setup/resume.</w:t>
      </w:r>
      <w:bookmarkEnd w:id="16"/>
      <w:r>
        <w:rPr>
          <w:rFonts w:eastAsia="SimSun"/>
          <w:color w:val="000000" w:themeColor="text1"/>
          <w:sz w:val="20"/>
          <w:szCs w:val="20"/>
          <w:lang w:val="en-US"/>
        </w:rPr>
        <w:t xml:space="preserve"> (Nokia)</w:t>
      </w:r>
    </w:p>
    <w:p w14:paraId="157BF8AE" w14:textId="77777777" w:rsidR="00F04DAD" w:rsidRDefault="00F04DAD">
      <w:pPr>
        <w:rPr>
          <w:rFonts w:eastAsiaTheme="minorEastAsia"/>
          <w:iCs/>
          <w:color w:val="4472C4" w:themeColor="accent1"/>
          <w:sz w:val="20"/>
          <w:szCs w:val="20"/>
          <w:lang w:val="en-US"/>
        </w:rPr>
      </w:pPr>
    </w:p>
    <w:p w14:paraId="4FFFDD7D" w14:textId="77777777" w:rsidR="00F04DAD" w:rsidRDefault="00F04DAD">
      <w:pPr>
        <w:rPr>
          <w:rFonts w:eastAsiaTheme="minorEastAsia"/>
          <w:iCs/>
          <w:color w:val="4472C4" w:themeColor="accent1"/>
          <w:sz w:val="20"/>
          <w:szCs w:val="20"/>
          <w:lang w:val="en-US"/>
        </w:rPr>
      </w:pPr>
    </w:p>
    <w:p w14:paraId="25E0D9AE" w14:textId="77777777" w:rsidR="00F04DAD" w:rsidRDefault="00F04DAD">
      <w:pPr>
        <w:rPr>
          <w:rFonts w:eastAsiaTheme="minorEastAsia"/>
          <w:iCs/>
          <w:color w:val="4472C4" w:themeColor="accent1"/>
          <w:sz w:val="20"/>
          <w:szCs w:val="20"/>
          <w:lang w:val="en-US"/>
        </w:rPr>
      </w:pPr>
    </w:p>
    <w:p w14:paraId="3E0BB6D0"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2-3-6: ending point of the enhanced </w:t>
      </w:r>
      <w:proofErr w:type="gramStart"/>
      <w:r>
        <w:rPr>
          <w:b/>
          <w:color w:val="000000" w:themeColor="text1"/>
          <w:sz w:val="20"/>
          <w:szCs w:val="20"/>
          <w:u w:val="single"/>
          <w:lang w:val="en-US" w:eastAsia="ko-KR"/>
        </w:rPr>
        <w:t>measurement</w:t>
      </w:r>
      <w:proofErr w:type="gramEnd"/>
    </w:p>
    <w:p w14:paraId="627111CB"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6C4767C"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 xml:space="preserve">Option 1: When UE sends </w:t>
      </w:r>
      <w:proofErr w:type="spellStart"/>
      <w:r>
        <w:rPr>
          <w:rFonts w:eastAsia="SimSun"/>
          <w:color w:val="000000" w:themeColor="text1"/>
          <w:sz w:val="20"/>
          <w:szCs w:val="20"/>
          <w:lang w:val="en-US"/>
        </w:rPr>
        <w:t>RRCResumeComplete</w:t>
      </w:r>
      <w:proofErr w:type="spellEnd"/>
      <w:r>
        <w:rPr>
          <w:rFonts w:eastAsia="SimSun"/>
          <w:color w:val="000000" w:themeColor="text1"/>
          <w:sz w:val="20"/>
          <w:szCs w:val="20"/>
          <w:lang w:val="en-US"/>
        </w:rPr>
        <w:t xml:space="preserve"> or </w:t>
      </w:r>
      <w:proofErr w:type="spellStart"/>
      <w:r>
        <w:rPr>
          <w:rFonts w:eastAsia="SimSun"/>
          <w:color w:val="000000" w:themeColor="text1"/>
          <w:sz w:val="20"/>
          <w:szCs w:val="20"/>
          <w:lang w:val="en-US"/>
        </w:rPr>
        <w:t>SecurityModeComplete</w:t>
      </w:r>
      <w:proofErr w:type="spellEnd"/>
      <w:r>
        <w:rPr>
          <w:rFonts w:eastAsia="SimSun"/>
          <w:color w:val="000000" w:themeColor="text1"/>
          <w:sz w:val="20"/>
          <w:szCs w:val="20"/>
          <w:lang w:val="en-US"/>
        </w:rPr>
        <w:t xml:space="preserve"> (CMCC, vivo, Apple)</w:t>
      </w:r>
    </w:p>
    <w:p w14:paraId="5A022F7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no later than MO configuration (Apple, ZTE, E///) </w:t>
      </w:r>
    </w:p>
    <w:p w14:paraId="20E2C4F7"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3: RAN4 shall define measurement delay requirement instead of defining measurement ending point. (QC)</w:t>
      </w:r>
    </w:p>
    <w:p w14:paraId="36AAF31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3a: </w:t>
      </w:r>
      <w:bookmarkStart w:id="17" w:name="_Toc135079808"/>
      <w:bookmarkStart w:id="18" w:name="_Toc135079809"/>
      <w:r>
        <w:rPr>
          <w:rFonts w:eastAsia="SimSun"/>
          <w:color w:val="000000" w:themeColor="text1"/>
          <w:sz w:val="20"/>
          <w:szCs w:val="20"/>
          <w:lang w:val="en-US"/>
        </w:rPr>
        <w:t>No need to define an explicit ending point for validation measurements</w:t>
      </w:r>
      <w:bookmarkEnd w:id="17"/>
      <w:r>
        <w:rPr>
          <w:rFonts w:eastAsia="SimSun"/>
          <w:color w:val="000000" w:themeColor="text1"/>
          <w:sz w:val="20"/>
          <w:szCs w:val="20"/>
          <w:lang w:val="en-US"/>
        </w:rPr>
        <w:t>. Enhanced measurements end when the UE has finished the measurements and reported the results. This may be before or after the CONNECTED mode measurement configuration.</w:t>
      </w:r>
      <w:bookmarkEnd w:id="18"/>
      <w:r>
        <w:rPr>
          <w:rFonts w:eastAsia="SimSun"/>
          <w:color w:val="000000" w:themeColor="text1"/>
          <w:sz w:val="20"/>
          <w:szCs w:val="20"/>
          <w:lang w:val="en-US"/>
        </w:rPr>
        <w:t xml:space="preserve"> (Nokia)</w:t>
      </w:r>
    </w:p>
    <w:p w14:paraId="025B0E14" w14:textId="77777777" w:rsidR="00F04DAD" w:rsidRDefault="00F04DAD">
      <w:pPr>
        <w:spacing w:after="120"/>
        <w:rPr>
          <w:rFonts w:eastAsia="SimSun"/>
          <w:color w:val="000000" w:themeColor="text1"/>
          <w:sz w:val="20"/>
          <w:szCs w:val="20"/>
          <w:lang w:val="en-US"/>
        </w:rPr>
      </w:pPr>
    </w:p>
    <w:p w14:paraId="7A37B7E1" w14:textId="77777777" w:rsidR="00F04DAD" w:rsidRDefault="00F04DAD">
      <w:pPr>
        <w:rPr>
          <w:rFonts w:eastAsiaTheme="minorEastAsia"/>
          <w:iCs/>
          <w:color w:val="4472C4" w:themeColor="accent1"/>
          <w:sz w:val="20"/>
          <w:szCs w:val="20"/>
          <w:lang w:val="en-US"/>
        </w:rPr>
      </w:pPr>
    </w:p>
    <w:p w14:paraId="46962FCC"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2-3-7: UE measurement behavior after receiving MO configuration in connected </w:t>
      </w:r>
      <w:proofErr w:type="gramStart"/>
      <w:r>
        <w:rPr>
          <w:b/>
          <w:color w:val="000000" w:themeColor="text1"/>
          <w:sz w:val="20"/>
          <w:szCs w:val="20"/>
          <w:u w:val="single"/>
          <w:lang w:val="en-US" w:eastAsia="ko-KR"/>
        </w:rPr>
        <w:t>mode</w:t>
      </w:r>
      <w:proofErr w:type="gramEnd"/>
    </w:p>
    <w:p w14:paraId="0AB475A9"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81291FC"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lang w:val="en-US"/>
        </w:rPr>
        <w:t xml:space="preserve">Option 1: </w:t>
      </w:r>
      <w:proofErr w:type="spellStart"/>
      <w:r>
        <w:rPr>
          <w:sz w:val="20"/>
          <w:szCs w:val="20"/>
        </w:rPr>
        <w:t>requirements</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existing</w:t>
      </w:r>
      <w:proofErr w:type="spellEnd"/>
      <w:r>
        <w:rPr>
          <w:sz w:val="20"/>
          <w:szCs w:val="20"/>
        </w:rPr>
        <w:t xml:space="preserve"> </w:t>
      </w:r>
      <w:proofErr w:type="spellStart"/>
      <w:r>
        <w:rPr>
          <w:sz w:val="20"/>
          <w:szCs w:val="20"/>
        </w:rPr>
        <w:t>measurement</w:t>
      </w:r>
      <w:proofErr w:type="spellEnd"/>
      <w:r>
        <w:rPr>
          <w:sz w:val="20"/>
          <w:szCs w:val="20"/>
        </w:rPr>
        <w:t xml:space="preserve"> in </w:t>
      </w:r>
      <w:proofErr w:type="spellStart"/>
      <w:r>
        <w:rPr>
          <w:sz w:val="20"/>
          <w:szCs w:val="20"/>
        </w:rPr>
        <w:t>connected</w:t>
      </w:r>
      <w:proofErr w:type="spellEnd"/>
      <w:r>
        <w:rPr>
          <w:sz w:val="20"/>
          <w:szCs w:val="20"/>
        </w:rPr>
        <w:t xml:space="preserve"> mode </w:t>
      </w:r>
      <w:proofErr w:type="spellStart"/>
      <w:r>
        <w:rPr>
          <w:sz w:val="20"/>
          <w:szCs w:val="20"/>
        </w:rPr>
        <w:t>shall</w:t>
      </w:r>
      <w:proofErr w:type="spellEnd"/>
      <w:r>
        <w:rPr>
          <w:sz w:val="20"/>
          <w:szCs w:val="20"/>
        </w:rPr>
        <w:t xml:space="preserve"> not be </w:t>
      </w:r>
      <w:proofErr w:type="spellStart"/>
      <w:r>
        <w:rPr>
          <w:sz w:val="20"/>
          <w:szCs w:val="20"/>
        </w:rPr>
        <w:t>impacted</w:t>
      </w:r>
      <w:proofErr w:type="spellEnd"/>
      <w:r>
        <w:rPr>
          <w:sz w:val="20"/>
          <w:szCs w:val="20"/>
        </w:rPr>
        <w:t xml:space="preserve"> by </w:t>
      </w:r>
      <w:proofErr w:type="spellStart"/>
      <w:r>
        <w:rPr>
          <w:sz w:val="20"/>
          <w:szCs w:val="20"/>
        </w:rPr>
        <w:t>enhanced</w:t>
      </w:r>
      <w:proofErr w:type="spellEnd"/>
      <w:r>
        <w:rPr>
          <w:sz w:val="20"/>
          <w:szCs w:val="20"/>
        </w:rPr>
        <w:t xml:space="preserve"> </w:t>
      </w:r>
      <w:proofErr w:type="spellStart"/>
      <w:r>
        <w:rPr>
          <w:sz w:val="20"/>
          <w:szCs w:val="20"/>
        </w:rPr>
        <w:t>measurement</w:t>
      </w:r>
      <w:proofErr w:type="spellEnd"/>
      <w:r>
        <w:rPr>
          <w:sz w:val="20"/>
          <w:szCs w:val="20"/>
        </w:rPr>
        <w:t>.</w:t>
      </w:r>
      <w:r>
        <w:rPr>
          <w:rFonts w:eastAsia="SimSun"/>
          <w:color w:val="000000" w:themeColor="text1"/>
          <w:sz w:val="20"/>
          <w:szCs w:val="20"/>
          <w:lang w:val="en-US"/>
        </w:rPr>
        <w:t xml:space="preserve"> </w:t>
      </w:r>
      <w:r>
        <w:rPr>
          <w:rFonts w:eastAsia="SimSun"/>
          <w:color w:val="000000" w:themeColor="text1"/>
          <w:sz w:val="20"/>
          <w:szCs w:val="20"/>
          <w:lang w:val="en-GB"/>
        </w:rPr>
        <w:t>UE is not expected to support parallel measurement of enhanced measurement and legacy connected mode measurement.</w:t>
      </w:r>
      <w:r>
        <w:rPr>
          <w:rFonts w:eastAsia="SimSun"/>
          <w:color w:val="000000" w:themeColor="text1"/>
          <w:sz w:val="20"/>
          <w:szCs w:val="20"/>
          <w:lang w:val="en-US"/>
        </w:rPr>
        <w:t xml:space="preserve"> (Apple)</w:t>
      </w:r>
    </w:p>
    <w:p w14:paraId="0B77563A"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NW expect the UE continues performing measurement even after RRC CONNECTED, if NW provide explicit measurement information for enhanced measurement, NW configure MO at RRC CONNECTED state for the same target frequency that UE is performing from RRC IDLE/INACTIVE. (QC)</w:t>
      </w:r>
    </w:p>
    <w:p w14:paraId="7C33B533" w14:textId="77777777" w:rsidR="00F04DAD" w:rsidRPr="007579BF" w:rsidRDefault="00CF5420">
      <w:pPr>
        <w:pStyle w:val="ListParagraph"/>
        <w:numPr>
          <w:ilvl w:val="0"/>
          <w:numId w:val="6"/>
        </w:numPr>
        <w:overflowPunct/>
        <w:autoSpaceDE/>
        <w:autoSpaceDN/>
        <w:adjustRightInd/>
        <w:spacing w:after="120"/>
        <w:ind w:firstLineChars="0"/>
        <w:textAlignment w:val="auto"/>
        <w:rPr>
          <w:rFonts w:eastAsia="SimSun"/>
          <w:sz w:val="20"/>
          <w:szCs w:val="20"/>
          <w:u w:val="single"/>
          <w:lang w:val="en-US"/>
        </w:rPr>
      </w:pPr>
      <w:r w:rsidRPr="007579BF">
        <w:rPr>
          <w:rFonts w:eastAsia="SimSun"/>
          <w:sz w:val="20"/>
          <w:szCs w:val="20"/>
          <w:u w:val="single"/>
          <w:lang w:val="en-US"/>
        </w:rPr>
        <w:t>Tentative agreement in Ad-hoc:</w:t>
      </w:r>
    </w:p>
    <w:p w14:paraId="66BB6654" w14:textId="77777777" w:rsidR="00F04DAD" w:rsidRPr="007579BF" w:rsidRDefault="00CF5420">
      <w:pPr>
        <w:pStyle w:val="ListParagraph"/>
        <w:numPr>
          <w:ilvl w:val="1"/>
          <w:numId w:val="6"/>
        </w:numPr>
        <w:overflowPunct/>
        <w:autoSpaceDE/>
        <w:autoSpaceDN/>
        <w:adjustRightInd/>
        <w:spacing w:after="120"/>
        <w:ind w:firstLineChars="0"/>
        <w:textAlignment w:val="auto"/>
        <w:rPr>
          <w:rFonts w:eastAsia="SimSun"/>
          <w:sz w:val="20"/>
          <w:szCs w:val="20"/>
          <w:lang w:val="en-US"/>
        </w:rPr>
      </w:pPr>
      <w:r w:rsidRPr="007579BF">
        <w:rPr>
          <w:rFonts w:eastAsia="SimSun" w:hint="eastAsia"/>
          <w:sz w:val="20"/>
          <w:szCs w:val="20"/>
          <w:lang w:val="en-US"/>
        </w:rPr>
        <w:t>U</w:t>
      </w:r>
      <w:r w:rsidRPr="007579BF">
        <w:rPr>
          <w:rFonts w:eastAsia="SimSun"/>
          <w:sz w:val="20"/>
          <w:szCs w:val="20"/>
          <w:lang w:val="en-US"/>
        </w:rPr>
        <w:t xml:space="preserve">E is [expected or allowed] to continue the measurements in CONNECTED mode if all newly configured MOs align with the frequency layers to be measured in the IDLE/INACTIVE </w:t>
      </w:r>
      <w:proofErr w:type="gramStart"/>
      <w:r w:rsidRPr="007579BF">
        <w:rPr>
          <w:rFonts w:eastAsia="SimSun"/>
          <w:sz w:val="20"/>
          <w:szCs w:val="20"/>
          <w:lang w:val="en-US"/>
        </w:rPr>
        <w:t>mode</w:t>
      </w:r>
      <w:proofErr w:type="gramEnd"/>
    </w:p>
    <w:p w14:paraId="3E5187A5" w14:textId="77777777" w:rsidR="00F04DAD" w:rsidRPr="007579BF" w:rsidRDefault="00CF5420">
      <w:pPr>
        <w:pStyle w:val="ListParagraph"/>
        <w:numPr>
          <w:ilvl w:val="2"/>
          <w:numId w:val="6"/>
        </w:numPr>
        <w:overflowPunct/>
        <w:autoSpaceDE/>
        <w:autoSpaceDN/>
        <w:adjustRightInd/>
        <w:spacing w:after="120"/>
        <w:ind w:firstLineChars="0"/>
        <w:textAlignment w:val="auto"/>
        <w:rPr>
          <w:rFonts w:eastAsia="SimSun"/>
          <w:sz w:val="20"/>
          <w:szCs w:val="20"/>
          <w:lang w:val="en-US"/>
        </w:rPr>
      </w:pPr>
      <w:r w:rsidRPr="007579BF">
        <w:rPr>
          <w:rFonts w:eastAsia="SimSun" w:hint="eastAsia"/>
          <w:sz w:val="20"/>
          <w:szCs w:val="20"/>
          <w:lang w:val="en-US"/>
        </w:rPr>
        <w:t>F</w:t>
      </w:r>
      <w:r w:rsidRPr="007579BF">
        <w:rPr>
          <w:rFonts w:eastAsia="SimSun"/>
          <w:sz w:val="20"/>
          <w:szCs w:val="20"/>
          <w:lang w:val="en-US"/>
        </w:rPr>
        <w:t xml:space="preserve">FS the UE measurement requirements, e.g., the delay or starting/ending </w:t>
      </w:r>
      <w:proofErr w:type="gramStart"/>
      <w:r w:rsidRPr="007579BF">
        <w:rPr>
          <w:rFonts w:eastAsia="SimSun"/>
          <w:sz w:val="20"/>
          <w:szCs w:val="20"/>
          <w:lang w:val="en-US"/>
        </w:rPr>
        <w:t>point</w:t>
      </w:r>
      <w:proofErr w:type="gramEnd"/>
    </w:p>
    <w:p w14:paraId="58CDAAB1" w14:textId="77777777" w:rsidR="00F04DAD" w:rsidRPr="007579BF" w:rsidRDefault="00CF5420">
      <w:pPr>
        <w:pStyle w:val="ListParagraph"/>
        <w:numPr>
          <w:ilvl w:val="2"/>
          <w:numId w:val="6"/>
        </w:numPr>
        <w:overflowPunct/>
        <w:autoSpaceDE/>
        <w:autoSpaceDN/>
        <w:adjustRightInd/>
        <w:spacing w:after="120"/>
        <w:ind w:firstLineChars="0"/>
        <w:textAlignment w:val="auto"/>
        <w:rPr>
          <w:rFonts w:eastAsia="SimSun"/>
          <w:sz w:val="20"/>
          <w:szCs w:val="20"/>
          <w:lang w:val="en-US"/>
        </w:rPr>
      </w:pPr>
      <w:r w:rsidRPr="007579BF">
        <w:rPr>
          <w:rFonts w:eastAsia="SimSun" w:hint="eastAsia"/>
          <w:sz w:val="20"/>
          <w:szCs w:val="20"/>
          <w:lang w:val="en-US"/>
        </w:rPr>
        <w:t>F</w:t>
      </w:r>
      <w:r w:rsidRPr="007579BF">
        <w:rPr>
          <w:rFonts w:eastAsia="SimSun"/>
          <w:sz w:val="20"/>
          <w:szCs w:val="20"/>
          <w:lang w:val="en-US"/>
        </w:rPr>
        <w:t xml:space="preserve">FS if the configurations in IDLE/INACTIVE and CONNECTED mode are not 100% the </w:t>
      </w:r>
      <w:proofErr w:type="gramStart"/>
      <w:r w:rsidRPr="007579BF">
        <w:rPr>
          <w:rFonts w:eastAsia="SimSun"/>
          <w:sz w:val="20"/>
          <w:szCs w:val="20"/>
          <w:lang w:val="en-US"/>
        </w:rPr>
        <w:t>same</w:t>
      </w:r>
      <w:proofErr w:type="gramEnd"/>
    </w:p>
    <w:p w14:paraId="651A3BC3"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Recommended WF</w:t>
      </w:r>
    </w:p>
    <w:p w14:paraId="3A73A485" w14:textId="72F35881"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 on the tentative agreement</w:t>
      </w:r>
      <w:r w:rsidR="007579BF">
        <w:rPr>
          <w:rFonts w:eastAsia="SimSun"/>
          <w:color w:val="000000" w:themeColor="text1"/>
          <w:sz w:val="20"/>
          <w:szCs w:val="20"/>
          <w:lang w:val="en-US"/>
        </w:rPr>
        <w:t xml:space="preserve"> in next meeting</w:t>
      </w:r>
      <w:r>
        <w:rPr>
          <w:rFonts w:eastAsia="SimSun"/>
          <w:color w:val="000000" w:themeColor="text1"/>
          <w:sz w:val="20"/>
          <w:szCs w:val="20"/>
          <w:lang w:val="en-US"/>
        </w:rPr>
        <w:t>.</w:t>
      </w:r>
    </w:p>
    <w:p w14:paraId="017B65C0" w14:textId="77777777" w:rsidR="00F04DAD" w:rsidRDefault="00F04DAD">
      <w:pPr>
        <w:rPr>
          <w:rFonts w:eastAsiaTheme="minorEastAsia"/>
          <w:iCs/>
          <w:color w:val="4472C4" w:themeColor="accent1"/>
          <w:sz w:val="20"/>
          <w:szCs w:val="20"/>
          <w:lang w:val="en-US"/>
        </w:rPr>
      </w:pPr>
    </w:p>
    <w:p w14:paraId="7F6AA059" w14:textId="77777777" w:rsidR="00F04DAD" w:rsidRDefault="00F04DAD">
      <w:pPr>
        <w:rPr>
          <w:rFonts w:eastAsiaTheme="minorEastAsia"/>
          <w:iCs/>
          <w:color w:val="4472C4" w:themeColor="accent1"/>
          <w:sz w:val="20"/>
          <w:szCs w:val="20"/>
          <w:lang w:val="en-US"/>
        </w:rPr>
      </w:pPr>
    </w:p>
    <w:p w14:paraId="3896837F" w14:textId="77777777" w:rsidR="00F04DAD" w:rsidRDefault="00F04DAD">
      <w:pPr>
        <w:rPr>
          <w:rFonts w:eastAsiaTheme="minorEastAsia"/>
          <w:iCs/>
          <w:color w:val="4472C4" w:themeColor="accent1"/>
          <w:sz w:val="20"/>
          <w:szCs w:val="20"/>
          <w:lang w:val="en-US"/>
        </w:rPr>
      </w:pPr>
    </w:p>
    <w:p w14:paraId="013F8112"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Issue 2-3-8: Reporting of the measurement results</w:t>
      </w:r>
    </w:p>
    <w:p w14:paraId="7C475286"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5735C75B"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bCs/>
          <w:iCs/>
          <w:color w:val="000000" w:themeColor="text1"/>
          <w:sz w:val="20"/>
          <w:szCs w:val="20"/>
          <w:lang w:val="en-US"/>
        </w:rPr>
        <w:t xml:space="preserve">Option 1: </w:t>
      </w:r>
      <w:r>
        <w:rPr>
          <w:rFonts w:eastAsia="SimSun"/>
          <w:color w:val="000000" w:themeColor="text1"/>
          <w:sz w:val="20"/>
          <w:szCs w:val="20"/>
          <w:lang w:val="en-US"/>
        </w:rPr>
        <w:t>the measurement results can be reported in following two ways (</w:t>
      </w:r>
      <w:proofErr w:type="gramStart"/>
      <w:r>
        <w:rPr>
          <w:rFonts w:eastAsia="SimSun" w:hint="eastAsia"/>
          <w:color w:val="000000" w:themeColor="text1"/>
          <w:sz w:val="20"/>
          <w:szCs w:val="20"/>
          <w:lang w:val="en-US"/>
        </w:rPr>
        <w:t>i.e.</w:t>
      </w:r>
      <w:proofErr w:type="gramEnd"/>
      <w:r>
        <w:rPr>
          <w:rFonts w:eastAsia="SimSun"/>
          <w:color w:val="000000" w:themeColor="text1"/>
          <w:sz w:val="20"/>
          <w:szCs w:val="20"/>
          <w:lang w:val="en-US"/>
        </w:rPr>
        <w:t xml:space="preserve"> same as EMR report): (CMCC)</w:t>
      </w:r>
    </w:p>
    <w:p w14:paraId="452DC9FF"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in </w:t>
      </w:r>
      <w:proofErr w:type="spellStart"/>
      <w:r>
        <w:rPr>
          <w:rFonts w:eastAsia="SimSun"/>
          <w:color w:val="000000" w:themeColor="text1"/>
          <w:sz w:val="20"/>
          <w:szCs w:val="20"/>
          <w:lang w:val="en-US"/>
        </w:rPr>
        <w:t>RRCResumeComplete</w:t>
      </w:r>
      <w:proofErr w:type="spellEnd"/>
      <w:r>
        <w:rPr>
          <w:rFonts w:eastAsia="SimSun"/>
          <w:color w:val="000000" w:themeColor="text1"/>
          <w:sz w:val="20"/>
          <w:szCs w:val="20"/>
          <w:lang w:val="en-US"/>
        </w:rPr>
        <w:t xml:space="preserve"> (or </w:t>
      </w:r>
      <w:proofErr w:type="spellStart"/>
      <w:r>
        <w:rPr>
          <w:rFonts w:eastAsia="SimSun"/>
          <w:color w:val="000000" w:themeColor="text1"/>
          <w:sz w:val="20"/>
          <w:szCs w:val="20"/>
          <w:lang w:val="en-US"/>
        </w:rPr>
        <w:t>RRCSetupComplete</w:t>
      </w:r>
      <w:proofErr w:type="spellEnd"/>
      <w:r>
        <w:rPr>
          <w:rFonts w:eastAsia="SimSun"/>
          <w:color w:val="000000" w:themeColor="text1"/>
          <w:sz w:val="20"/>
          <w:szCs w:val="20"/>
          <w:lang w:val="en-US"/>
        </w:rPr>
        <w:t>) message</w:t>
      </w:r>
    </w:p>
    <w:p w14:paraId="08AB109C"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after UE in connected mode (</w:t>
      </w:r>
      <w:proofErr w:type="gramStart"/>
      <w:r>
        <w:rPr>
          <w:rFonts w:eastAsia="SimSun"/>
          <w:color w:val="000000" w:themeColor="text1"/>
          <w:sz w:val="20"/>
          <w:szCs w:val="20"/>
          <w:lang w:val="en-US"/>
        </w:rPr>
        <w:t>i.e.</w:t>
      </w:r>
      <w:proofErr w:type="gramEnd"/>
      <w:r>
        <w:rPr>
          <w:rFonts w:eastAsia="SimSun"/>
          <w:color w:val="000000" w:themeColor="text1"/>
          <w:sz w:val="20"/>
          <w:szCs w:val="20"/>
          <w:lang w:val="en-US"/>
        </w:rPr>
        <w:t xml:space="preserve"> in </w:t>
      </w:r>
      <w:proofErr w:type="spellStart"/>
      <w:r>
        <w:rPr>
          <w:rFonts w:eastAsia="SimSun"/>
          <w:color w:val="000000" w:themeColor="text1"/>
          <w:sz w:val="20"/>
          <w:szCs w:val="20"/>
          <w:lang w:val="en-US"/>
        </w:rPr>
        <w:t>UEInformationResponse</w:t>
      </w:r>
      <w:proofErr w:type="spellEnd"/>
      <w:r>
        <w:rPr>
          <w:rFonts w:eastAsia="SimSun"/>
          <w:color w:val="000000" w:themeColor="text1"/>
          <w:sz w:val="20"/>
          <w:szCs w:val="20"/>
          <w:lang w:val="en-US"/>
        </w:rPr>
        <w:t xml:space="preserve"> message)</w:t>
      </w:r>
    </w:p>
    <w:p w14:paraId="25A8E36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UE can report measurement results in msg5 during INACTIVE state or UE can indicate measurement report available in msg5 and report after RRC security complete if measurement result is available.  (QC)</w:t>
      </w:r>
    </w:p>
    <w:p w14:paraId="6FF7B343" w14:textId="77777777" w:rsidR="00F04DAD" w:rsidRDefault="00F04DAD">
      <w:pPr>
        <w:rPr>
          <w:rFonts w:eastAsiaTheme="minorEastAsia"/>
          <w:iCs/>
          <w:color w:val="4472C4" w:themeColor="accent1"/>
          <w:sz w:val="20"/>
          <w:szCs w:val="20"/>
          <w:lang w:val="en-US"/>
        </w:rPr>
      </w:pPr>
    </w:p>
    <w:p w14:paraId="0CA504A8" w14:textId="77777777" w:rsidR="00F04DAD" w:rsidRDefault="00F04DAD">
      <w:pPr>
        <w:rPr>
          <w:rFonts w:eastAsiaTheme="minorEastAsia"/>
          <w:iCs/>
          <w:color w:val="4472C4" w:themeColor="accent1"/>
          <w:sz w:val="20"/>
          <w:szCs w:val="20"/>
          <w:lang w:val="en-US"/>
        </w:rPr>
      </w:pPr>
    </w:p>
    <w:p w14:paraId="31B0697D" w14:textId="77777777" w:rsidR="00F04DAD" w:rsidRDefault="00F04DAD">
      <w:pPr>
        <w:rPr>
          <w:rFonts w:eastAsiaTheme="minorEastAsia"/>
          <w:iCs/>
          <w:color w:val="4472C4" w:themeColor="accent1"/>
          <w:sz w:val="20"/>
          <w:szCs w:val="20"/>
          <w:lang w:val="en-US"/>
        </w:rPr>
      </w:pPr>
    </w:p>
    <w:p w14:paraId="57CBACB0"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2-3-9: network assistant information and measurement configuration</w:t>
      </w:r>
    </w:p>
    <w:p w14:paraId="3BACB255"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6B422AE9"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NW shall provide explicit information for enhanced measurement. The measurement information can include target frequency, Cell ID, target SSB info. (QC)</w:t>
      </w:r>
    </w:p>
    <w:p w14:paraId="64752A2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 xml:space="preserve">Option 1a: </w:t>
      </w:r>
      <w:bookmarkStart w:id="19" w:name="_Toc135079810"/>
      <w:r>
        <w:rPr>
          <w:rFonts w:eastAsia="SimSun"/>
          <w:color w:val="000000" w:themeColor="text1"/>
          <w:sz w:val="20"/>
          <w:szCs w:val="20"/>
          <w:lang w:val="en-US"/>
        </w:rPr>
        <w:t>For the UE to know how to measure during the validation period, NW can provide explicit information such as target frequency and/or Cell ID, and/or target SSB info for measurements in RRC configuration before IDLE mode or SIB.</w:t>
      </w:r>
      <w:bookmarkEnd w:id="19"/>
      <w:r>
        <w:rPr>
          <w:rFonts w:eastAsia="SimSun"/>
          <w:color w:val="000000" w:themeColor="text1"/>
          <w:sz w:val="20"/>
          <w:szCs w:val="20"/>
          <w:lang w:val="en-US"/>
        </w:rPr>
        <w:t xml:space="preserve"> (Nokia)</w:t>
      </w:r>
    </w:p>
    <w:p w14:paraId="7DDED73B"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w:t>
      </w:r>
      <w:r>
        <w:rPr>
          <w:rFonts w:eastAsia="SimSun" w:hint="eastAsia"/>
          <w:color w:val="000000" w:themeColor="text1"/>
          <w:sz w:val="20"/>
          <w:szCs w:val="20"/>
          <w:lang w:val="en-US"/>
        </w:rPr>
        <w:t>ption</w:t>
      </w:r>
      <w:r>
        <w:rPr>
          <w:rFonts w:eastAsia="SimSun"/>
          <w:color w:val="000000" w:themeColor="text1"/>
          <w:sz w:val="20"/>
          <w:szCs w:val="20"/>
          <w:lang w:val="en-US"/>
        </w:rPr>
        <w:t xml:space="preserve"> 2: </w:t>
      </w:r>
      <w:bookmarkStart w:id="20" w:name="_Toc135079811"/>
      <w:r>
        <w:rPr>
          <w:rFonts w:eastAsia="SimSun"/>
          <w:color w:val="000000" w:themeColor="text1"/>
          <w:sz w:val="20"/>
          <w:szCs w:val="20"/>
          <w:lang w:val="en-US"/>
        </w:rPr>
        <w:t>UE may receive the measurement configuration during previous connected mode, or alternatively UE may read SIB information. Signaling details are up to RAN2.</w:t>
      </w:r>
      <w:bookmarkEnd w:id="20"/>
      <w:r>
        <w:rPr>
          <w:rFonts w:eastAsia="SimSun"/>
          <w:color w:val="000000" w:themeColor="text1"/>
          <w:sz w:val="20"/>
          <w:szCs w:val="20"/>
          <w:lang w:val="en-US"/>
        </w:rPr>
        <w:t xml:space="preserve"> (Nokia)</w:t>
      </w:r>
    </w:p>
    <w:p w14:paraId="68F3F40F"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w:t>
      </w:r>
      <w:bookmarkStart w:id="21" w:name="_Toc135079812"/>
      <w:r>
        <w:rPr>
          <w:rFonts w:eastAsia="SimSun"/>
          <w:color w:val="000000" w:themeColor="text1"/>
          <w:sz w:val="20"/>
          <w:szCs w:val="20"/>
          <w:lang w:val="en-US"/>
        </w:rPr>
        <w:t xml:space="preserve">UE can use previously stored and/or used FR2 </w:t>
      </w:r>
      <w:proofErr w:type="spellStart"/>
      <w:r>
        <w:rPr>
          <w:rFonts w:eastAsia="SimSun"/>
          <w:color w:val="000000" w:themeColor="text1"/>
          <w:sz w:val="20"/>
          <w:szCs w:val="20"/>
          <w:lang w:val="en-US"/>
        </w:rPr>
        <w:t>SCell</w:t>
      </w:r>
      <w:proofErr w:type="spellEnd"/>
      <w:r>
        <w:rPr>
          <w:rFonts w:eastAsia="SimSun"/>
          <w:color w:val="000000" w:themeColor="text1"/>
          <w:sz w:val="20"/>
          <w:szCs w:val="20"/>
          <w:lang w:val="en-US"/>
        </w:rPr>
        <w:t xml:space="preserve"> configuration.</w:t>
      </w:r>
      <w:bookmarkEnd w:id="21"/>
      <w:r>
        <w:rPr>
          <w:rFonts w:eastAsia="SimSun"/>
          <w:color w:val="000000" w:themeColor="text1"/>
          <w:sz w:val="20"/>
          <w:szCs w:val="20"/>
          <w:lang w:val="en-US"/>
        </w:rPr>
        <w:t xml:space="preserve"> </w:t>
      </w:r>
      <w:r>
        <w:rPr>
          <w:rFonts w:eastAsia="SimSun" w:hint="eastAsia"/>
          <w:color w:val="000000" w:themeColor="text1"/>
          <w:sz w:val="20"/>
          <w:szCs w:val="20"/>
          <w:lang w:val="en-US"/>
        </w:rPr>
        <w:t>(</w:t>
      </w:r>
      <w:r>
        <w:rPr>
          <w:rFonts w:eastAsia="SimSun"/>
          <w:color w:val="000000" w:themeColor="text1"/>
          <w:sz w:val="20"/>
          <w:szCs w:val="20"/>
          <w:lang w:val="en-US"/>
        </w:rPr>
        <w:t>Nokia)</w:t>
      </w:r>
    </w:p>
    <w:p w14:paraId="75985587" w14:textId="77777777" w:rsidR="00F04DAD" w:rsidRDefault="00F04DAD">
      <w:pPr>
        <w:rPr>
          <w:rFonts w:eastAsiaTheme="minorEastAsia"/>
          <w:iCs/>
          <w:color w:val="4472C4" w:themeColor="accent1"/>
          <w:sz w:val="20"/>
          <w:szCs w:val="20"/>
          <w:lang w:val="en-US"/>
        </w:rPr>
      </w:pPr>
    </w:p>
    <w:p w14:paraId="70160730" w14:textId="77777777" w:rsidR="00F04DAD" w:rsidRDefault="00F04DAD">
      <w:pPr>
        <w:rPr>
          <w:rFonts w:eastAsiaTheme="minorEastAsia"/>
          <w:iCs/>
          <w:color w:val="4472C4" w:themeColor="accent1"/>
          <w:sz w:val="20"/>
          <w:szCs w:val="20"/>
          <w:lang w:val="en-US"/>
        </w:rPr>
      </w:pPr>
    </w:p>
    <w:p w14:paraId="181EB30D"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2-3-10: number of samples, including whether Rx beam sweeping is </w:t>
      </w:r>
      <w:proofErr w:type="gramStart"/>
      <w:r>
        <w:rPr>
          <w:b/>
          <w:color w:val="000000" w:themeColor="text1"/>
          <w:sz w:val="20"/>
          <w:szCs w:val="20"/>
          <w:u w:val="single"/>
          <w:lang w:val="en-US" w:eastAsia="ko-KR"/>
        </w:rPr>
        <w:t>needed</w:t>
      </w:r>
      <w:proofErr w:type="gramEnd"/>
    </w:p>
    <w:p w14:paraId="6CC7C1E0"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665AB81"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To guarantee the measurement accuracy, the measurement samples are not supposed to be reduced. Not to reduce the scaling factor of Rx beam sweeping during the RRC connection setup/resume procedure. (Apple, HW)</w:t>
      </w:r>
    </w:p>
    <w:p w14:paraId="45715AE4"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1a: </w:t>
      </w:r>
      <w:r>
        <w:rPr>
          <w:bCs/>
          <w:sz w:val="21"/>
          <w:szCs w:val="21"/>
        </w:rPr>
        <w:t xml:space="preserve">As </w:t>
      </w:r>
      <w:proofErr w:type="spellStart"/>
      <w:r>
        <w:rPr>
          <w:bCs/>
          <w:sz w:val="21"/>
          <w:szCs w:val="21"/>
        </w:rPr>
        <w:t>baseline</w:t>
      </w:r>
      <w:proofErr w:type="spellEnd"/>
      <w:r>
        <w:rPr>
          <w:bCs/>
          <w:sz w:val="21"/>
          <w:szCs w:val="21"/>
        </w:rPr>
        <w:t xml:space="preserve">, RAN4 </w:t>
      </w:r>
      <w:proofErr w:type="spellStart"/>
      <w:r>
        <w:rPr>
          <w:bCs/>
          <w:sz w:val="21"/>
          <w:szCs w:val="21"/>
        </w:rPr>
        <w:t>shall</w:t>
      </w:r>
      <w:proofErr w:type="spellEnd"/>
      <w:r>
        <w:rPr>
          <w:bCs/>
          <w:sz w:val="21"/>
          <w:szCs w:val="21"/>
        </w:rPr>
        <w:t xml:space="preserve"> not </w:t>
      </w:r>
      <w:proofErr w:type="spellStart"/>
      <w:r>
        <w:rPr>
          <w:bCs/>
          <w:sz w:val="21"/>
          <w:szCs w:val="21"/>
        </w:rPr>
        <w:t>reduce</w:t>
      </w:r>
      <w:proofErr w:type="spellEnd"/>
      <w:r>
        <w:rPr>
          <w:bCs/>
          <w:sz w:val="21"/>
          <w:szCs w:val="21"/>
        </w:rPr>
        <w:t xml:space="preserve"> the </w:t>
      </w:r>
      <w:proofErr w:type="spellStart"/>
      <w:r>
        <w:rPr>
          <w:bCs/>
          <w:sz w:val="21"/>
          <w:szCs w:val="21"/>
        </w:rPr>
        <w:t>scaling</w:t>
      </w:r>
      <w:proofErr w:type="spellEnd"/>
      <w:r>
        <w:rPr>
          <w:bCs/>
          <w:sz w:val="21"/>
          <w:szCs w:val="21"/>
        </w:rPr>
        <w:t xml:space="preserve"> </w:t>
      </w:r>
      <w:proofErr w:type="spellStart"/>
      <w:r>
        <w:rPr>
          <w:bCs/>
          <w:sz w:val="21"/>
          <w:szCs w:val="21"/>
        </w:rPr>
        <w:t>factor</w:t>
      </w:r>
      <w:proofErr w:type="spellEnd"/>
      <w:r>
        <w:rPr>
          <w:bCs/>
          <w:sz w:val="21"/>
          <w:szCs w:val="21"/>
        </w:rPr>
        <w:t xml:space="preserve"> </w:t>
      </w:r>
      <w:proofErr w:type="spellStart"/>
      <w:r>
        <w:rPr>
          <w:bCs/>
          <w:sz w:val="21"/>
          <w:szCs w:val="21"/>
        </w:rPr>
        <w:t>of</w:t>
      </w:r>
      <w:proofErr w:type="spellEnd"/>
      <w:r>
        <w:rPr>
          <w:bCs/>
          <w:sz w:val="21"/>
          <w:szCs w:val="21"/>
        </w:rPr>
        <w:t xml:space="preserve"> </w:t>
      </w:r>
      <w:proofErr w:type="spellStart"/>
      <w:r>
        <w:rPr>
          <w:bCs/>
          <w:sz w:val="21"/>
          <w:szCs w:val="21"/>
        </w:rPr>
        <w:t>Rx</w:t>
      </w:r>
      <w:proofErr w:type="spellEnd"/>
      <w:r>
        <w:rPr>
          <w:bCs/>
          <w:sz w:val="21"/>
          <w:szCs w:val="21"/>
        </w:rPr>
        <w:t xml:space="preserve"> </w:t>
      </w:r>
      <w:proofErr w:type="spellStart"/>
      <w:r>
        <w:rPr>
          <w:bCs/>
          <w:sz w:val="21"/>
          <w:szCs w:val="21"/>
        </w:rPr>
        <w:t>beam</w:t>
      </w:r>
      <w:proofErr w:type="spellEnd"/>
      <w:r>
        <w:rPr>
          <w:bCs/>
          <w:sz w:val="21"/>
          <w:szCs w:val="21"/>
        </w:rPr>
        <w:t xml:space="preserve"> </w:t>
      </w:r>
      <w:proofErr w:type="spellStart"/>
      <w:r>
        <w:rPr>
          <w:bCs/>
          <w:sz w:val="21"/>
          <w:szCs w:val="21"/>
        </w:rPr>
        <w:t>sweeping</w:t>
      </w:r>
      <w:proofErr w:type="spellEnd"/>
      <w:r>
        <w:rPr>
          <w:bCs/>
          <w:sz w:val="21"/>
          <w:szCs w:val="21"/>
        </w:rPr>
        <w:t xml:space="preserve"> </w:t>
      </w:r>
      <w:proofErr w:type="spellStart"/>
      <w:r>
        <w:rPr>
          <w:bCs/>
          <w:sz w:val="21"/>
          <w:szCs w:val="21"/>
        </w:rPr>
        <w:t>when</w:t>
      </w:r>
      <w:proofErr w:type="spellEnd"/>
      <w:r>
        <w:rPr>
          <w:bCs/>
          <w:sz w:val="21"/>
          <w:szCs w:val="21"/>
        </w:rPr>
        <w:t xml:space="preserve"> </w:t>
      </w:r>
      <w:proofErr w:type="spellStart"/>
      <w:r>
        <w:rPr>
          <w:bCs/>
          <w:sz w:val="21"/>
          <w:szCs w:val="21"/>
        </w:rPr>
        <w:t>defining</w:t>
      </w:r>
      <w:proofErr w:type="spellEnd"/>
      <w:r>
        <w:rPr>
          <w:bCs/>
          <w:sz w:val="21"/>
          <w:szCs w:val="21"/>
        </w:rPr>
        <w:t xml:space="preserve"> </w:t>
      </w:r>
      <w:proofErr w:type="spellStart"/>
      <w:r>
        <w:rPr>
          <w:bCs/>
          <w:sz w:val="21"/>
          <w:szCs w:val="21"/>
        </w:rPr>
        <w:t>requirements</w:t>
      </w:r>
      <w:proofErr w:type="spellEnd"/>
      <w:r>
        <w:rPr>
          <w:bCs/>
          <w:sz w:val="21"/>
          <w:szCs w:val="21"/>
        </w:rPr>
        <w:t xml:space="preserve"> for the new </w:t>
      </w:r>
      <w:proofErr w:type="spellStart"/>
      <w:r>
        <w:rPr>
          <w:bCs/>
          <w:sz w:val="21"/>
          <w:szCs w:val="21"/>
        </w:rPr>
        <w:t>measurement</w:t>
      </w:r>
      <w:proofErr w:type="spellEnd"/>
      <w:r>
        <w:rPr>
          <w:bCs/>
          <w:sz w:val="21"/>
          <w:szCs w:val="21"/>
        </w:rPr>
        <w:t xml:space="preserve"> </w:t>
      </w:r>
      <w:proofErr w:type="spellStart"/>
      <w:r>
        <w:rPr>
          <w:bCs/>
          <w:sz w:val="21"/>
          <w:szCs w:val="21"/>
        </w:rPr>
        <w:t>during</w:t>
      </w:r>
      <w:proofErr w:type="spellEnd"/>
      <w:r>
        <w:rPr>
          <w:bCs/>
          <w:sz w:val="21"/>
          <w:szCs w:val="21"/>
        </w:rPr>
        <w:t xml:space="preserve"> RRC </w:t>
      </w:r>
      <w:proofErr w:type="spellStart"/>
      <w:r>
        <w:rPr>
          <w:bCs/>
          <w:sz w:val="21"/>
          <w:szCs w:val="21"/>
        </w:rPr>
        <w:t>connection</w:t>
      </w:r>
      <w:proofErr w:type="spellEnd"/>
      <w:r>
        <w:rPr>
          <w:bCs/>
          <w:sz w:val="21"/>
          <w:szCs w:val="21"/>
        </w:rPr>
        <w:t xml:space="preserve"> setup/</w:t>
      </w:r>
      <w:proofErr w:type="spellStart"/>
      <w:r>
        <w:rPr>
          <w:bCs/>
          <w:sz w:val="21"/>
          <w:szCs w:val="21"/>
        </w:rPr>
        <w:t>resume</w:t>
      </w:r>
      <w:proofErr w:type="spellEnd"/>
      <w:r>
        <w:rPr>
          <w:bCs/>
          <w:sz w:val="21"/>
          <w:szCs w:val="21"/>
        </w:rPr>
        <w:t>.</w:t>
      </w:r>
      <w:r>
        <w:rPr>
          <w:rFonts w:eastAsia="SimSun"/>
          <w:color w:val="000000" w:themeColor="text1"/>
          <w:sz w:val="20"/>
          <w:szCs w:val="20"/>
          <w:lang w:val="en-US"/>
        </w:rPr>
        <w:t xml:space="preserve"> (Xiaomi, QC)</w:t>
      </w:r>
    </w:p>
    <w:p w14:paraId="28B8AD4E"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For the case that the carrier for mobility is in the same band with the carriers for improved measurement, the beam information from cell reselection measurement can be utilized to reduce the Rx beam sweeping factor in improved measurement. For other cases, to introduce UE capability for lower Rx beam sweeping factor like Rel-17 positioning. (vivo)</w:t>
      </w:r>
    </w:p>
    <w:p w14:paraId="4FDD3FF5"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During the additional measurement, for the further validity check, reduced samples and (or) reduced beam sweeping factors can be considered for the results obtained within the last [Y] seconds. Reduced samples or reduced beam sweeping factors may not be considered for results obtained </w:t>
      </w:r>
      <w:r>
        <w:rPr>
          <w:rFonts w:eastAsia="SimSun" w:hint="eastAsia"/>
          <w:color w:val="000000" w:themeColor="text1"/>
          <w:sz w:val="20"/>
          <w:szCs w:val="20"/>
          <w:lang w:val="en-US"/>
        </w:rPr>
        <w:t xml:space="preserve">more </w:t>
      </w:r>
      <w:r>
        <w:rPr>
          <w:rFonts w:eastAsia="SimSun"/>
          <w:color w:val="000000" w:themeColor="text1"/>
          <w:sz w:val="20"/>
          <w:szCs w:val="20"/>
          <w:lang w:val="en-US"/>
        </w:rPr>
        <w:t xml:space="preserve">than [Y] seconds ago. Also, for the results obtained within the last [X] (Y&gt;X) seconds, it can be treated as valid results </w:t>
      </w:r>
      <w:r>
        <w:rPr>
          <w:rFonts w:eastAsia="SimSun" w:hint="eastAsia"/>
          <w:color w:val="000000" w:themeColor="text1"/>
          <w:sz w:val="20"/>
          <w:szCs w:val="20"/>
          <w:lang w:val="en-US"/>
        </w:rPr>
        <w:t>w</w:t>
      </w:r>
      <w:r>
        <w:rPr>
          <w:rFonts w:eastAsia="SimSun"/>
          <w:color w:val="000000" w:themeColor="text1"/>
          <w:sz w:val="20"/>
          <w:szCs w:val="20"/>
          <w:lang w:val="en-US"/>
        </w:rPr>
        <w:t>ithout additional measurements. (LG)</w:t>
      </w:r>
    </w:p>
    <w:p w14:paraId="75EB83CD"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4: </w:t>
      </w:r>
      <w:bookmarkStart w:id="22" w:name="_Toc135079817"/>
      <w:r>
        <w:rPr>
          <w:rFonts w:eastAsia="SimSun"/>
          <w:color w:val="000000" w:themeColor="text1"/>
          <w:sz w:val="20"/>
          <w:szCs w:val="20"/>
          <w:lang w:val="en-US"/>
        </w:rPr>
        <w:t>During re-evaluation/validation measurements, UE is not expected to perform full beam-sweeping and hence, the scaling factor associated with the beam sweeping can be reduced.</w:t>
      </w:r>
      <w:bookmarkEnd w:id="22"/>
      <w:r>
        <w:rPr>
          <w:rFonts w:eastAsia="SimSun"/>
          <w:color w:val="000000" w:themeColor="text1"/>
          <w:sz w:val="20"/>
          <w:szCs w:val="20"/>
          <w:lang w:val="en-US"/>
        </w:rPr>
        <w:t xml:space="preserve"> (Nokia)</w:t>
      </w:r>
    </w:p>
    <w:p w14:paraId="5BD00C36" w14:textId="77777777" w:rsidR="00F04DAD" w:rsidRDefault="00F04DAD">
      <w:pPr>
        <w:rPr>
          <w:rFonts w:eastAsiaTheme="minorEastAsia"/>
          <w:iCs/>
          <w:color w:val="4472C4" w:themeColor="accent1"/>
          <w:sz w:val="20"/>
          <w:szCs w:val="20"/>
          <w:lang w:val="en-US"/>
        </w:rPr>
      </w:pPr>
    </w:p>
    <w:p w14:paraId="57715925" w14:textId="77777777" w:rsidR="00F04DAD" w:rsidRDefault="00F04DAD">
      <w:pPr>
        <w:rPr>
          <w:rFonts w:eastAsiaTheme="minorEastAsia"/>
          <w:iCs/>
          <w:color w:val="4472C4" w:themeColor="accent1"/>
          <w:sz w:val="20"/>
          <w:szCs w:val="20"/>
          <w:lang w:val="en-US"/>
        </w:rPr>
      </w:pPr>
    </w:p>
    <w:p w14:paraId="3275BF01"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2-3-11: number of carriers</w:t>
      </w:r>
    </w:p>
    <w:p w14:paraId="6A2D45AE" w14:textId="77777777" w:rsidR="00F04DAD" w:rsidRPr="00B2265C" w:rsidRDefault="00CF5420">
      <w:pPr>
        <w:pStyle w:val="ListParagraph"/>
        <w:numPr>
          <w:ilvl w:val="0"/>
          <w:numId w:val="6"/>
        </w:numPr>
        <w:overflowPunct/>
        <w:autoSpaceDE/>
        <w:autoSpaceDN/>
        <w:adjustRightInd/>
        <w:spacing w:after="120"/>
        <w:ind w:firstLineChars="0"/>
        <w:textAlignment w:val="auto"/>
        <w:rPr>
          <w:rFonts w:eastAsia="SimSun"/>
          <w:sz w:val="20"/>
          <w:szCs w:val="20"/>
          <w:u w:val="single"/>
          <w:lang w:val="en-US"/>
        </w:rPr>
      </w:pPr>
      <w:r w:rsidRPr="00B2265C">
        <w:rPr>
          <w:rFonts w:eastAsia="SimSun"/>
          <w:sz w:val="20"/>
          <w:szCs w:val="20"/>
          <w:u w:val="single"/>
          <w:lang w:val="en-US"/>
        </w:rPr>
        <w:t>Agreements in RAN4#106-bis-e:</w:t>
      </w:r>
    </w:p>
    <w:p w14:paraId="65D70684" w14:textId="77777777" w:rsidR="00F04DAD" w:rsidRPr="00B2265C" w:rsidRDefault="00CF5420">
      <w:pPr>
        <w:pStyle w:val="ListParagraph"/>
        <w:numPr>
          <w:ilvl w:val="1"/>
          <w:numId w:val="6"/>
        </w:numPr>
        <w:overflowPunct/>
        <w:autoSpaceDE/>
        <w:autoSpaceDN/>
        <w:adjustRightInd/>
        <w:spacing w:after="120"/>
        <w:ind w:firstLineChars="0"/>
        <w:textAlignment w:val="auto"/>
        <w:rPr>
          <w:rFonts w:eastAsia="SimSun"/>
          <w:sz w:val="20"/>
          <w:szCs w:val="20"/>
          <w:lang w:val="en-US"/>
        </w:rPr>
      </w:pPr>
      <w:r w:rsidRPr="00B2265C">
        <w:rPr>
          <w:rFonts w:eastAsia="SimSun"/>
          <w:sz w:val="20"/>
          <w:szCs w:val="20"/>
          <w:lang w:val="en-US"/>
        </w:rPr>
        <w:t>UE is not expected to perform enhanced measurement on FR2 more than one carrier per band. FFS: on the selection of carriers if multiple carriers are configured per band in FR2.</w:t>
      </w:r>
    </w:p>
    <w:p w14:paraId="0521DBC9"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7EF95BB9" w14:textId="32FC33BE" w:rsidR="00F04DAD" w:rsidRDefault="00B2265C">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hint="eastAsia"/>
          <w:color w:val="000000" w:themeColor="text1"/>
          <w:sz w:val="20"/>
          <w:szCs w:val="20"/>
          <w:lang w:val="en-US"/>
        </w:rPr>
        <w:t>FFS</w:t>
      </w:r>
      <w:r w:rsidR="00CF5420">
        <w:rPr>
          <w:rFonts w:eastAsia="SimSun"/>
          <w:color w:val="000000" w:themeColor="text1"/>
          <w:sz w:val="20"/>
          <w:szCs w:val="20"/>
          <w:lang w:val="en-US"/>
        </w:rPr>
        <w:t xml:space="preserve">: </w:t>
      </w:r>
      <w:bookmarkStart w:id="23" w:name="_Toc135079816"/>
      <w:r w:rsidR="00CF5420">
        <w:rPr>
          <w:rFonts w:eastAsia="SimSun"/>
          <w:color w:val="000000" w:themeColor="text1"/>
          <w:sz w:val="20"/>
          <w:szCs w:val="20"/>
          <w:lang w:val="en-US"/>
        </w:rPr>
        <w:t>Carrier(s) per band can be either be selected by UE or controlled by the network, or both.</w:t>
      </w:r>
      <w:bookmarkEnd w:id="23"/>
      <w:r w:rsidR="00CF5420">
        <w:rPr>
          <w:rFonts w:eastAsia="SimSun"/>
          <w:color w:val="000000" w:themeColor="text1"/>
          <w:sz w:val="20"/>
          <w:szCs w:val="20"/>
          <w:lang w:val="en-US"/>
        </w:rPr>
        <w:t xml:space="preserve"> (Nokia)</w:t>
      </w:r>
    </w:p>
    <w:p w14:paraId="6E058B0B" w14:textId="77777777" w:rsidR="00F04DAD" w:rsidRDefault="00F04DAD">
      <w:pPr>
        <w:rPr>
          <w:rFonts w:eastAsiaTheme="minorEastAsia"/>
          <w:iCs/>
          <w:color w:val="4472C4" w:themeColor="accent1"/>
          <w:sz w:val="20"/>
          <w:szCs w:val="20"/>
          <w:lang w:val="en-US"/>
        </w:rPr>
      </w:pPr>
    </w:p>
    <w:p w14:paraId="65B40C2C"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Issue 2-3-12: measurement period</w:t>
      </w:r>
    </w:p>
    <w:p w14:paraId="4743D278"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0FEE214F"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RAN4 consider SSB period for the enhanced measurement. The measurement period requirements can be defined as (8 + [X]) T</w:t>
      </w:r>
      <w:r>
        <w:rPr>
          <w:rFonts w:eastAsia="SimSun"/>
          <w:color w:val="000000" w:themeColor="text1"/>
          <w:sz w:val="20"/>
          <w:szCs w:val="20"/>
          <w:vertAlign w:val="subscript"/>
          <w:lang w:val="en-US"/>
        </w:rPr>
        <w:t xml:space="preserve">SSB </w:t>
      </w:r>
      <w:proofErr w:type="spellStart"/>
      <w:r>
        <w:rPr>
          <w:rFonts w:eastAsia="SimSun"/>
          <w:color w:val="000000" w:themeColor="text1"/>
          <w:sz w:val="20"/>
          <w:szCs w:val="20"/>
          <w:lang w:val="en-US"/>
        </w:rPr>
        <w:t>ms.</w:t>
      </w:r>
      <w:proofErr w:type="spellEnd"/>
      <w:r>
        <w:rPr>
          <w:rFonts w:eastAsia="SimSun"/>
          <w:color w:val="000000" w:themeColor="text1"/>
          <w:sz w:val="20"/>
          <w:szCs w:val="20"/>
          <w:lang w:val="en-US"/>
        </w:rPr>
        <w:t xml:space="preserve"> (QC)</w:t>
      </w:r>
    </w:p>
    <w:p w14:paraId="3D8093C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w:t>
      </w:r>
      <w:r>
        <w:rPr>
          <w:rFonts w:eastAsia="SimSun" w:hint="eastAsia"/>
          <w:color w:val="000000" w:themeColor="text1"/>
          <w:sz w:val="20"/>
          <w:szCs w:val="20"/>
          <w:lang w:val="en-US"/>
        </w:rPr>
        <w:t>ption</w:t>
      </w:r>
      <w:r>
        <w:rPr>
          <w:rFonts w:eastAsia="SimSun"/>
          <w:color w:val="000000" w:themeColor="text1"/>
          <w:sz w:val="20"/>
          <w:szCs w:val="20"/>
          <w:lang w:val="en-US"/>
        </w:rPr>
        <w:t xml:space="preserve"> 2: </w:t>
      </w:r>
      <w:bookmarkStart w:id="24" w:name="_Toc135079813"/>
      <w:r>
        <w:rPr>
          <w:rFonts w:eastAsia="SimSun"/>
          <w:color w:val="000000" w:themeColor="text1"/>
          <w:sz w:val="20"/>
          <w:szCs w:val="20"/>
          <w:lang w:val="en-US"/>
        </w:rPr>
        <w:t>Enhanced measurement period can be based on SSB period instead of SMTC</w:t>
      </w:r>
      <w:bookmarkEnd w:id="24"/>
      <w:r>
        <w:rPr>
          <w:rFonts w:eastAsia="SimSun"/>
          <w:color w:val="000000" w:themeColor="text1"/>
          <w:sz w:val="20"/>
          <w:szCs w:val="20"/>
          <w:lang w:val="en-US"/>
        </w:rPr>
        <w:t>. (Nokia)</w:t>
      </w:r>
    </w:p>
    <w:p w14:paraId="5169F534" w14:textId="77777777" w:rsidR="00F04DAD" w:rsidRDefault="00F04DAD">
      <w:pPr>
        <w:rPr>
          <w:rFonts w:eastAsiaTheme="minorEastAsia"/>
          <w:iCs/>
          <w:color w:val="4472C4" w:themeColor="accent1"/>
          <w:sz w:val="20"/>
          <w:szCs w:val="20"/>
          <w:lang w:val="en-US"/>
        </w:rPr>
      </w:pPr>
    </w:p>
    <w:p w14:paraId="68F0A714" w14:textId="77777777" w:rsidR="00F04DAD" w:rsidRDefault="00F04DAD">
      <w:pPr>
        <w:rPr>
          <w:rFonts w:eastAsiaTheme="minorEastAsia"/>
          <w:iCs/>
          <w:color w:val="4472C4" w:themeColor="accent1"/>
          <w:sz w:val="20"/>
          <w:szCs w:val="20"/>
          <w:lang w:val="en-US"/>
        </w:rPr>
      </w:pPr>
    </w:p>
    <w:p w14:paraId="73468646"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2-3-13: </w:t>
      </w:r>
      <w:r>
        <w:rPr>
          <w:b/>
          <w:bCs/>
          <w:color w:val="000000" w:themeColor="text1"/>
          <w:sz w:val="20"/>
          <w:szCs w:val="20"/>
          <w:u w:val="single"/>
          <w:lang w:val="en-US" w:eastAsia="ko-KR"/>
        </w:rPr>
        <w:t xml:space="preserve">applicability rules to perform enhanced </w:t>
      </w:r>
      <w:proofErr w:type="gramStart"/>
      <w:r>
        <w:rPr>
          <w:b/>
          <w:bCs/>
          <w:color w:val="000000" w:themeColor="text1"/>
          <w:sz w:val="20"/>
          <w:szCs w:val="20"/>
          <w:u w:val="single"/>
          <w:lang w:val="en-US" w:eastAsia="ko-KR"/>
        </w:rPr>
        <w:t>measurement</w:t>
      </w:r>
      <w:proofErr w:type="gramEnd"/>
    </w:p>
    <w:p w14:paraId="739A2DBA"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7CD933F9"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(QC)</w:t>
      </w:r>
    </w:p>
    <w:p w14:paraId="33ABDDF4"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The enhanced measurement is applied when target cell SNR &gt; [Y] dB (</w:t>
      </w:r>
      <w:proofErr w:type="spellStart"/>
      <w:r>
        <w:rPr>
          <w:rFonts w:eastAsia="SimSun"/>
          <w:color w:val="000000" w:themeColor="text1"/>
          <w:sz w:val="20"/>
          <w:szCs w:val="20"/>
          <w:lang w:val="en-US"/>
        </w:rPr>
        <w:t>e.g</w:t>
      </w:r>
      <w:proofErr w:type="spellEnd"/>
      <w:r>
        <w:rPr>
          <w:rFonts w:eastAsia="SimSun"/>
          <w:color w:val="000000" w:themeColor="text1"/>
          <w:sz w:val="20"/>
          <w:szCs w:val="20"/>
          <w:lang w:val="en-US"/>
        </w:rPr>
        <w:t xml:space="preserve"> Y = 6 dB).</w:t>
      </w:r>
    </w:p>
    <w:p w14:paraId="636EB547"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UE is allowed to stop enhanced measurement upon RA procedure problem (</w:t>
      </w:r>
      <w:proofErr w:type="spellStart"/>
      <w:r>
        <w:rPr>
          <w:rFonts w:eastAsia="SimSun"/>
          <w:color w:val="000000" w:themeColor="text1"/>
          <w:sz w:val="20"/>
          <w:szCs w:val="20"/>
          <w:lang w:val="en-US"/>
        </w:rPr>
        <w:t>e.g</w:t>
      </w:r>
      <w:proofErr w:type="spellEnd"/>
      <w:r>
        <w:rPr>
          <w:rFonts w:eastAsia="SimSun"/>
          <w:color w:val="000000" w:themeColor="text1"/>
          <w:sz w:val="20"/>
          <w:szCs w:val="20"/>
          <w:lang w:val="en-US"/>
        </w:rPr>
        <w:t xml:space="preserve"> msg2 reception failure). </w:t>
      </w:r>
    </w:p>
    <w:p w14:paraId="292D4441"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FFS </w:t>
      </w:r>
    </w:p>
    <w:p w14:paraId="41636E28" w14:textId="77777777" w:rsidR="00F04DAD" w:rsidRDefault="00F04DAD">
      <w:pPr>
        <w:spacing w:after="120"/>
        <w:rPr>
          <w:rFonts w:eastAsia="SimSun"/>
          <w:color w:val="000000" w:themeColor="text1"/>
          <w:sz w:val="20"/>
          <w:szCs w:val="20"/>
          <w:lang w:val="en-US"/>
        </w:rPr>
      </w:pPr>
    </w:p>
    <w:p w14:paraId="1E85C4DB"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lastRenderedPageBreak/>
        <w:t xml:space="preserve">Issue 2-3-14: </w:t>
      </w:r>
      <w:r>
        <w:rPr>
          <w:b/>
          <w:bCs/>
          <w:color w:val="000000" w:themeColor="text1"/>
          <w:sz w:val="20"/>
          <w:szCs w:val="20"/>
          <w:u w:val="single"/>
          <w:lang w:val="en-US" w:eastAsia="ko-KR"/>
        </w:rPr>
        <w:t xml:space="preserve">whether to define measurement latency </w:t>
      </w:r>
      <w:proofErr w:type="gramStart"/>
      <w:r>
        <w:rPr>
          <w:b/>
          <w:bCs/>
          <w:color w:val="000000" w:themeColor="text1"/>
          <w:sz w:val="20"/>
          <w:szCs w:val="20"/>
          <w:u w:val="single"/>
          <w:lang w:val="en-US" w:eastAsia="ko-KR"/>
        </w:rPr>
        <w:t>requirements</w:t>
      </w:r>
      <w:proofErr w:type="gramEnd"/>
    </w:p>
    <w:p w14:paraId="0CDDD49D"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3532305A"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Yes (CMCC)</w:t>
      </w:r>
    </w:p>
    <w:p w14:paraId="6175B1B4"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w:t>
      </w:r>
      <w:r>
        <w:rPr>
          <w:rFonts w:eastAsia="SimSun"/>
          <w:bCs/>
          <w:color w:val="000000" w:themeColor="text1"/>
          <w:sz w:val="20"/>
          <w:szCs w:val="20"/>
        </w:rPr>
        <w:t xml:space="preserve">It is hard to </w:t>
      </w:r>
      <w:proofErr w:type="spellStart"/>
      <w:r>
        <w:rPr>
          <w:rFonts w:eastAsia="SimSun"/>
          <w:bCs/>
          <w:color w:val="000000" w:themeColor="text1"/>
          <w:sz w:val="20"/>
          <w:szCs w:val="20"/>
        </w:rPr>
        <w:t>define</w:t>
      </w:r>
      <w:proofErr w:type="spellEnd"/>
      <w:r>
        <w:rPr>
          <w:rFonts w:eastAsia="SimSun"/>
          <w:bCs/>
          <w:color w:val="000000" w:themeColor="text1"/>
          <w:sz w:val="20"/>
          <w:szCs w:val="20"/>
        </w:rPr>
        <w:t xml:space="preserve"> the </w:t>
      </w:r>
      <w:proofErr w:type="spellStart"/>
      <w:r>
        <w:rPr>
          <w:rFonts w:eastAsia="SimSun"/>
          <w:bCs/>
          <w:color w:val="000000" w:themeColor="text1"/>
          <w:sz w:val="20"/>
          <w:szCs w:val="20"/>
        </w:rPr>
        <w:t>measurement</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requirements</w:t>
      </w:r>
      <w:proofErr w:type="spellEnd"/>
      <w:r>
        <w:rPr>
          <w:rFonts w:eastAsia="SimSun"/>
          <w:bCs/>
          <w:color w:val="000000" w:themeColor="text1"/>
          <w:sz w:val="20"/>
          <w:szCs w:val="20"/>
        </w:rPr>
        <w:t xml:space="preserve"> </w:t>
      </w:r>
      <w:proofErr w:type="spellStart"/>
      <w:r>
        <w:rPr>
          <w:rFonts w:eastAsia="SimSun"/>
          <w:bCs/>
          <w:color w:val="000000" w:themeColor="text1"/>
          <w:sz w:val="20"/>
          <w:szCs w:val="20"/>
        </w:rPr>
        <w:t>if</w:t>
      </w:r>
      <w:proofErr w:type="spellEnd"/>
      <w:r>
        <w:rPr>
          <w:rFonts w:eastAsia="SimSun"/>
          <w:bCs/>
          <w:color w:val="000000" w:themeColor="text1"/>
          <w:sz w:val="20"/>
          <w:szCs w:val="20"/>
        </w:rPr>
        <w:t xml:space="preserve"> the overall </w:t>
      </w:r>
      <w:proofErr w:type="spellStart"/>
      <w:r>
        <w:rPr>
          <w:rFonts w:eastAsia="SimSun"/>
          <w:bCs/>
          <w:color w:val="000000" w:themeColor="text1"/>
          <w:sz w:val="20"/>
          <w:szCs w:val="20"/>
        </w:rPr>
        <w:t>measurement</w:t>
      </w:r>
      <w:proofErr w:type="spellEnd"/>
      <w:r>
        <w:rPr>
          <w:rFonts w:eastAsia="SimSun"/>
          <w:bCs/>
          <w:color w:val="000000" w:themeColor="text1"/>
          <w:sz w:val="20"/>
          <w:szCs w:val="20"/>
        </w:rPr>
        <w:t xml:space="preserve"> starts from IDLE/INACTIVE mode and </w:t>
      </w:r>
      <w:proofErr w:type="spellStart"/>
      <w:r>
        <w:rPr>
          <w:rFonts w:eastAsia="SimSun"/>
          <w:bCs/>
          <w:color w:val="000000" w:themeColor="text1"/>
          <w:sz w:val="20"/>
          <w:szCs w:val="20"/>
        </w:rPr>
        <w:t>ends</w:t>
      </w:r>
      <w:proofErr w:type="spellEnd"/>
      <w:r>
        <w:rPr>
          <w:rFonts w:eastAsia="SimSun"/>
          <w:bCs/>
          <w:color w:val="000000" w:themeColor="text1"/>
          <w:sz w:val="20"/>
          <w:szCs w:val="20"/>
        </w:rPr>
        <w:t xml:space="preserve"> in </w:t>
      </w:r>
      <w:proofErr w:type="spellStart"/>
      <w:r>
        <w:rPr>
          <w:rFonts w:eastAsia="SimSun"/>
          <w:bCs/>
          <w:color w:val="000000" w:themeColor="text1"/>
          <w:sz w:val="20"/>
          <w:szCs w:val="20"/>
        </w:rPr>
        <w:t>Connected</w:t>
      </w:r>
      <w:proofErr w:type="spellEnd"/>
      <w:r>
        <w:rPr>
          <w:rFonts w:eastAsia="SimSun"/>
          <w:bCs/>
          <w:color w:val="000000" w:themeColor="text1"/>
          <w:sz w:val="20"/>
          <w:szCs w:val="20"/>
        </w:rPr>
        <w:t xml:space="preserve"> mode.</w:t>
      </w:r>
      <w:r>
        <w:rPr>
          <w:rFonts w:eastAsia="SimSun"/>
          <w:bCs/>
          <w:color w:val="000000" w:themeColor="text1"/>
          <w:sz w:val="20"/>
          <w:szCs w:val="20"/>
          <w:lang w:val="en-US"/>
        </w:rPr>
        <w:t xml:space="preserve"> (MTK)</w:t>
      </w:r>
    </w:p>
    <w:p w14:paraId="271C2408" w14:textId="77777777" w:rsidR="00F04DAD" w:rsidRDefault="00F04DAD">
      <w:pPr>
        <w:spacing w:after="120"/>
        <w:rPr>
          <w:rFonts w:eastAsia="SimSun"/>
          <w:color w:val="000000" w:themeColor="text1"/>
          <w:sz w:val="20"/>
          <w:szCs w:val="20"/>
          <w:lang w:val="en-US"/>
        </w:rPr>
      </w:pPr>
    </w:p>
    <w:p w14:paraId="7D9F1042" w14:textId="77777777" w:rsidR="00F04DAD" w:rsidRDefault="00F04DAD">
      <w:pPr>
        <w:spacing w:after="120"/>
        <w:rPr>
          <w:rFonts w:eastAsia="SimSun"/>
          <w:color w:val="000000" w:themeColor="text1"/>
          <w:sz w:val="20"/>
          <w:szCs w:val="20"/>
          <w:lang w:val="en-US"/>
        </w:rPr>
      </w:pPr>
    </w:p>
    <w:p w14:paraId="5A3FAD82" w14:textId="77777777" w:rsidR="00F04DAD" w:rsidRDefault="00CF5420">
      <w:pPr>
        <w:rPr>
          <w:b/>
          <w:bCs/>
          <w:color w:val="000000" w:themeColor="text1"/>
          <w:sz w:val="20"/>
          <w:szCs w:val="20"/>
          <w:u w:val="single"/>
          <w:lang w:val="en-US" w:eastAsia="ko-KR"/>
        </w:rPr>
      </w:pPr>
      <w:r>
        <w:rPr>
          <w:b/>
          <w:color w:val="000000" w:themeColor="text1"/>
          <w:sz w:val="20"/>
          <w:szCs w:val="20"/>
          <w:u w:val="single"/>
          <w:lang w:val="en-US" w:eastAsia="ko-KR"/>
        </w:rPr>
        <w:t xml:space="preserve">Issue 2-3-15: </w:t>
      </w:r>
      <w:r>
        <w:rPr>
          <w:b/>
          <w:bCs/>
          <w:color w:val="000000" w:themeColor="text1"/>
          <w:sz w:val="20"/>
          <w:szCs w:val="20"/>
          <w:u w:val="single"/>
          <w:lang w:val="en-US" w:eastAsia="ko-KR"/>
        </w:rPr>
        <w:t>accuracy measurement</w:t>
      </w:r>
    </w:p>
    <w:p w14:paraId="57F0460B"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37BBEA77"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it is preferred to specify accuracy requirements to guarantee the measurement performance. Rel-16 EMR accuracy requirements can be used as baseline. (CMCC)</w:t>
      </w:r>
    </w:p>
    <w:p w14:paraId="3F1EA23C"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FFS </w:t>
      </w:r>
    </w:p>
    <w:p w14:paraId="1542AAD2"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Recommended WF</w:t>
      </w:r>
    </w:p>
    <w:p w14:paraId="399FF7A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Discuss in performance part.</w:t>
      </w:r>
    </w:p>
    <w:p w14:paraId="48ECB8CE" w14:textId="77777777" w:rsidR="00F04DAD" w:rsidRDefault="00F04DAD">
      <w:pPr>
        <w:spacing w:after="120"/>
        <w:rPr>
          <w:rFonts w:eastAsia="SimSun"/>
          <w:color w:val="000000" w:themeColor="text1"/>
          <w:lang w:val="en-US"/>
        </w:rPr>
      </w:pPr>
    </w:p>
    <w:p w14:paraId="3C7A8955" w14:textId="77777777" w:rsidR="00F04DAD" w:rsidRDefault="00F04DAD">
      <w:pPr>
        <w:spacing w:after="120"/>
        <w:rPr>
          <w:rFonts w:eastAsia="SimSun"/>
          <w:color w:val="000000" w:themeColor="text1"/>
          <w:lang w:val="en-US"/>
        </w:rPr>
      </w:pPr>
    </w:p>
    <w:p w14:paraId="43F35B32" w14:textId="77777777" w:rsidR="00F04DAD" w:rsidRDefault="00CF5420">
      <w:pPr>
        <w:pStyle w:val="Heading1"/>
        <w:rPr>
          <w:lang w:val="en-US" w:eastAsia="ja-JP"/>
        </w:rPr>
      </w:pPr>
      <w:r>
        <w:rPr>
          <w:lang w:val="en-US" w:eastAsia="ja-JP"/>
        </w:rPr>
        <w:t xml:space="preserve">Topic #3: </w:t>
      </w:r>
      <w:r>
        <w:rPr>
          <w:rFonts w:eastAsia="MS Mincho"/>
          <w:iCs/>
          <w:color w:val="000000" w:themeColor="text1"/>
          <w:lang w:val="en-US"/>
        </w:rPr>
        <w:t>Enhanced CHO configurations</w:t>
      </w:r>
    </w:p>
    <w:p w14:paraId="69FE546B" w14:textId="77777777" w:rsidR="00F04DAD" w:rsidRDefault="00CF5420">
      <w:pPr>
        <w:pStyle w:val="Heading3"/>
      </w:pPr>
      <w:proofErr w:type="spellStart"/>
      <w:r>
        <w:t>Sub-topic</w:t>
      </w:r>
      <w:proofErr w:type="spellEnd"/>
      <w:r>
        <w:t xml:space="preserve"> </w:t>
      </w:r>
      <w:proofErr w:type="gramStart"/>
      <w:r>
        <w:t>3-1</w:t>
      </w:r>
      <w:proofErr w:type="gramEnd"/>
      <w:r>
        <w:t xml:space="preserve"> CHO </w:t>
      </w:r>
      <w:proofErr w:type="spellStart"/>
      <w:r>
        <w:t>including</w:t>
      </w:r>
      <w:proofErr w:type="spellEnd"/>
      <w:r>
        <w:t xml:space="preserve"> </w:t>
      </w:r>
      <w:proofErr w:type="spellStart"/>
      <w:r>
        <w:t>target</w:t>
      </w:r>
      <w:proofErr w:type="spellEnd"/>
      <w:r>
        <w:t xml:space="preserve"> MCG and </w:t>
      </w:r>
      <w:proofErr w:type="spellStart"/>
      <w:r>
        <w:t>target</w:t>
      </w:r>
      <w:proofErr w:type="spellEnd"/>
      <w:r>
        <w:t xml:space="preserve"> SCG in NR-DC (obj. 3)</w:t>
      </w:r>
    </w:p>
    <w:p w14:paraId="5CF9831B"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3-1-1: </w:t>
      </w:r>
      <w:proofErr w:type="spellStart"/>
      <w:r>
        <w:rPr>
          <w:b/>
          <w:color w:val="000000" w:themeColor="text1"/>
          <w:sz w:val="20"/>
          <w:szCs w:val="20"/>
          <w:highlight w:val="yellow"/>
          <w:u w:val="single"/>
          <w:lang w:val="en-US" w:eastAsia="ko-KR"/>
        </w:rPr>
        <w:t>PCell</w:t>
      </w:r>
      <w:proofErr w:type="spellEnd"/>
      <w:r>
        <w:rPr>
          <w:b/>
          <w:color w:val="000000" w:themeColor="text1"/>
          <w:sz w:val="20"/>
          <w:szCs w:val="20"/>
          <w:u w:val="single"/>
          <w:lang w:val="en-US" w:eastAsia="ko-KR"/>
        </w:rPr>
        <w:t xml:space="preserve"> handover delay in </w:t>
      </w:r>
      <w:r>
        <w:rPr>
          <w:b/>
          <w:bCs/>
          <w:color w:val="000000" w:themeColor="text1"/>
          <w:sz w:val="20"/>
          <w:szCs w:val="20"/>
          <w:u w:val="single"/>
          <w:lang w:val="en-US" w:eastAsia="ko-KR"/>
        </w:rPr>
        <w:t>CHO including target MCG and target SCG in FR1+FR2 NR-DC</w:t>
      </w:r>
      <w:r>
        <w:rPr>
          <w:b/>
          <w:color w:val="000000" w:themeColor="text1"/>
          <w:sz w:val="20"/>
          <w:szCs w:val="20"/>
          <w:u w:val="single"/>
          <w:lang w:val="en-US" w:eastAsia="ko-KR"/>
        </w:rPr>
        <w:t xml:space="preserve"> (obj. 3)</w:t>
      </w:r>
    </w:p>
    <w:p w14:paraId="6B2794C6" w14:textId="77777777" w:rsidR="00F04DAD" w:rsidRPr="009A1FF0" w:rsidRDefault="00CF5420">
      <w:pPr>
        <w:pStyle w:val="ListParagraph"/>
        <w:numPr>
          <w:ilvl w:val="0"/>
          <w:numId w:val="6"/>
        </w:numPr>
        <w:spacing w:after="120"/>
        <w:ind w:firstLineChars="0"/>
        <w:rPr>
          <w:rFonts w:eastAsia="SimSun"/>
          <w:sz w:val="20"/>
          <w:szCs w:val="20"/>
          <w:u w:val="single"/>
          <w:lang w:val="en-US"/>
        </w:rPr>
      </w:pPr>
      <w:r w:rsidRPr="009A1FF0">
        <w:rPr>
          <w:rFonts w:eastAsia="SimSun"/>
          <w:sz w:val="20"/>
          <w:szCs w:val="20"/>
          <w:u w:val="single"/>
          <w:lang w:val="en-US"/>
        </w:rPr>
        <w:t>Agreements in RAN4#106-bis-e:</w:t>
      </w:r>
    </w:p>
    <w:p w14:paraId="68835455" w14:textId="560B53D2" w:rsidR="00F04DAD" w:rsidRPr="009A1FF0" w:rsidRDefault="00CF5420">
      <w:pPr>
        <w:pStyle w:val="ListParagraph"/>
        <w:numPr>
          <w:ilvl w:val="1"/>
          <w:numId w:val="6"/>
        </w:numPr>
        <w:spacing w:after="120"/>
        <w:ind w:firstLineChars="0"/>
        <w:rPr>
          <w:rFonts w:eastAsia="SimSun"/>
          <w:sz w:val="20"/>
          <w:szCs w:val="20"/>
          <w:lang w:val="en-US"/>
        </w:rPr>
      </w:pPr>
      <w:proofErr w:type="spellStart"/>
      <w:r w:rsidRPr="009A1FF0">
        <w:rPr>
          <w:rFonts w:eastAsia="SimSun"/>
          <w:sz w:val="20"/>
          <w:szCs w:val="20"/>
          <w:lang w:val="en-US"/>
        </w:rPr>
        <w:t>P</w:t>
      </w:r>
      <w:r w:rsidR="00F926D6" w:rsidRPr="009A1FF0">
        <w:rPr>
          <w:rFonts w:eastAsia="SimSun"/>
          <w:sz w:val="20"/>
          <w:szCs w:val="20"/>
          <w:lang w:val="en-US"/>
        </w:rPr>
        <w:t>c</w:t>
      </w:r>
      <w:r w:rsidRPr="009A1FF0">
        <w:rPr>
          <w:rFonts w:eastAsia="SimSun"/>
          <w:sz w:val="20"/>
          <w:szCs w:val="20"/>
          <w:lang w:val="en-US"/>
        </w:rPr>
        <w:t>ell</w:t>
      </w:r>
      <w:proofErr w:type="spellEnd"/>
      <w:r w:rsidRPr="009A1FF0">
        <w:rPr>
          <w:rFonts w:eastAsia="SimSun"/>
          <w:sz w:val="20"/>
          <w:szCs w:val="20"/>
          <w:lang w:val="en-US"/>
        </w:rPr>
        <w:t xml:space="preserve"> handover delay in CHO including target MCG and target SCG in FR1+FR2 NR-DC (obj. 3) is defined as:</w:t>
      </w:r>
    </w:p>
    <w:p w14:paraId="11472A02" w14:textId="6637FC05" w:rsidR="00F04DAD" w:rsidRPr="009A1FF0" w:rsidRDefault="00CF5420">
      <w:pPr>
        <w:pStyle w:val="ListParagraph"/>
        <w:numPr>
          <w:ilvl w:val="2"/>
          <w:numId w:val="6"/>
        </w:numPr>
        <w:spacing w:after="120"/>
        <w:ind w:firstLineChars="0"/>
        <w:rPr>
          <w:rFonts w:eastAsia="SimSun"/>
          <w:sz w:val="20"/>
          <w:szCs w:val="20"/>
          <w:lang w:val="en-US"/>
        </w:rPr>
      </w:pPr>
      <w:proofErr w:type="spellStart"/>
      <w:r w:rsidRPr="009A1FF0">
        <w:rPr>
          <w:rFonts w:eastAsiaTheme="minorEastAsia"/>
          <w:bCs/>
          <w:iCs/>
          <w:sz w:val="20"/>
          <w:szCs w:val="20"/>
          <w:lang w:val="en-US"/>
        </w:rPr>
        <w:t>D</w:t>
      </w:r>
      <w:r w:rsidRPr="009A1FF0">
        <w:rPr>
          <w:rFonts w:eastAsiaTheme="minorEastAsia"/>
          <w:bCs/>
          <w:iCs/>
          <w:sz w:val="20"/>
          <w:szCs w:val="20"/>
          <w:vertAlign w:val="subscript"/>
          <w:lang w:val="en-US"/>
        </w:rPr>
        <w:t>CHOwithPSCell_P</w:t>
      </w:r>
      <w:r w:rsidR="00F926D6" w:rsidRPr="009A1FF0">
        <w:rPr>
          <w:rFonts w:eastAsiaTheme="minorEastAsia"/>
          <w:bCs/>
          <w:iCs/>
          <w:sz w:val="20"/>
          <w:szCs w:val="20"/>
          <w:vertAlign w:val="subscript"/>
          <w:lang w:val="en-US"/>
        </w:rPr>
        <w:t>c</w:t>
      </w:r>
      <w:r w:rsidRPr="009A1FF0">
        <w:rPr>
          <w:rFonts w:eastAsiaTheme="minorEastAsia"/>
          <w:bCs/>
          <w:iCs/>
          <w:sz w:val="20"/>
          <w:szCs w:val="20"/>
          <w:vertAlign w:val="subscript"/>
          <w:lang w:val="en-US"/>
        </w:rPr>
        <w:t>ell</w:t>
      </w:r>
      <w:proofErr w:type="spellEnd"/>
      <w:r w:rsidRPr="009A1FF0">
        <w:rPr>
          <w:rFonts w:eastAsiaTheme="minorEastAsia"/>
          <w:bCs/>
          <w:iCs/>
          <w:sz w:val="20"/>
          <w:szCs w:val="20"/>
          <w:lang w:val="en-US"/>
        </w:rPr>
        <w:t xml:space="preserve"> = T</w:t>
      </w:r>
      <w:r w:rsidRPr="009A1FF0">
        <w:rPr>
          <w:rFonts w:eastAsiaTheme="minorEastAsia"/>
          <w:bCs/>
          <w:iCs/>
          <w:sz w:val="20"/>
          <w:szCs w:val="20"/>
          <w:vertAlign w:val="subscript"/>
          <w:lang w:val="en-US"/>
        </w:rPr>
        <w:t>RRC</w:t>
      </w:r>
      <w:r w:rsidRPr="009A1FF0">
        <w:rPr>
          <w:rFonts w:eastAsiaTheme="minorEastAsia"/>
          <w:bCs/>
          <w:iCs/>
          <w:sz w:val="20"/>
          <w:szCs w:val="20"/>
          <w:lang w:val="en-US"/>
        </w:rPr>
        <w:t xml:space="preserve"> + </w:t>
      </w:r>
      <w:proofErr w:type="spellStart"/>
      <w:r w:rsidRPr="009A1FF0">
        <w:rPr>
          <w:rFonts w:eastAsiaTheme="minorEastAsia"/>
          <w:bCs/>
          <w:iCs/>
          <w:sz w:val="20"/>
          <w:szCs w:val="20"/>
          <w:lang w:val="en-US"/>
        </w:rPr>
        <w:t>T</w:t>
      </w:r>
      <w:r w:rsidRPr="009A1FF0">
        <w:rPr>
          <w:rFonts w:eastAsiaTheme="minorEastAsia"/>
          <w:bCs/>
          <w:iCs/>
          <w:sz w:val="20"/>
          <w:szCs w:val="20"/>
          <w:vertAlign w:val="subscript"/>
          <w:lang w:val="en-US"/>
        </w:rPr>
        <w:t>Event_DU</w:t>
      </w:r>
      <w:proofErr w:type="spellEnd"/>
      <w:r w:rsidRPr="009A1FF0">
        <w:rPr>
          <w:rFonts w:eastAsiaTheme="minorEastAsia"/>
          <w:bCs/>
          <w:iCs/>
          <w:sz w:val="20"/>
          <w:szCs w:val="20"/>
          <w:vertAlign w:val="subscript"/>
          <w:lang w:val="en-US"/>
        </w:rPr>
        <w:t xml:space="preserve"> </w:t>
      </w:r>
      <w:r w:rsidRPr="009A1FF0">
        <w:rPr>
          <w:rFonts w:eastAsiaTheme="minorEastAsia"/>
          <w:bCs/>
          <w:iCs/>
          <w:sz w:val="20"/>
          <w:szCs w:val="20"/>
          <w:lang w:val="en-US"/>
        </w:rPr>
        <w:t xml:space="preserve">+ </w:t>
      </w:r>
      <w:proofErr w:type="spellStart"/>
      <w:r w:rsidRPr="009A1FF0">
        <w:rPr>
          <w:rFonts w:eastAsiaTheme="minorEastAsia"/>
          <w:bCs/>
          <w:iCs/>
          <w:sz w:val="20"/>
          <w:szCs w:val="20"/>
          <w:lang w:val="en-US"/>
        </w:rPr>
        <w:t>T</w:t>
      </w:r>
      <w:r w:rsidRPr="009A1FF0">
        <w:rPr>
          <w:rFonts w:eastAsiaTheme="minorEastAsia"/>
          <w:bCs/>
          <w:iCs/>
          <w:sz w:val="20"/>
          <w:szCs w:val="20"/>
          <w:vertAlign w:val="subscript"/>
          <w:lang w:val="en-US"/>
        </w:rPr>
        <w:t>measure</w:t>
      </w:r>
      <w:proofErr w:type="spellEnd"/>
      <w:r w:rsidRPr="009A1FF0">
        <w:rPr>
          <w:rFonts w:eastAsiaTheme="minorEastAsia"/>
          <w:bCs/>
          <w:iCs/>
          <w:sz w:val="20"/>
          <w:szCs w:val="20"/>
          <w:lang w:val="en-US"/>
        </w:rPr>
        <w:t xml:space="preserve"> + </w:t>
      </w:r>
      <w:proofErr w:type="spellStart"/>
      <w:r w:rsidRPr="009A1FF0">
        <w:rPr>
          <w:rFonts w:eastAsiaTheme="minorEastAsia"/>
          <w:bCs/>
          <w:iCs/>
          <w:sz w:val="20"/>
          <w:szCs w:val="20"/>
          <w:lang w:val="en-US"/>
        </w:rPr>
        <w:t>T</w:t>
      </w:r>
      <w:r w:rsidRPr="009A1FF0">
        <w:rPr>
          <w:rFonts w:eastAsiaTheme="minorEastAsia"/>
          <w:bCs/>
          <w:iCs/>
          <w:sz w:val="20"/>
          <w:szCs w:val="20"/>
          <w:vertAlign w:val="subscript"/>
          <w:lang w:val="en-US"/>
        </w:rPr>
        <w:t>processing</w:t>
      </w:r>
      <w:proofErr w:type="spellEnd"/>
      <w:r w:rsidRPr="009A1FF0">
        <w:rPr>
          <w:rFonts w:eastAsiaTheme="minorEastAsia"/>
          <w:bCs/>
          <w:iCs/>
          <w:sz w:val="20"/>
          <w:szCs w:val="20"/>
          <w:lang w:val="en-US"/>
        </w:rPr>
        <w:t xml:space="preserve"> + T</w:t>
      </w:r>
      <w:r w:rsidRPr="009A1FF0">
        <w:rPr>
          <w:rFonts w:eastAsiaTheme="minorEastAsia"/>
          <w:bCs/>
          <w:iCs/>
          <w:sz w:val="20"/>
          <w:szCs w:val="20"/>
          <w:vertAlign w:val="subscript"/>
          <w:lang w:val="en-US"/>
        </w:rPr>
        <w:t>IU</w:t>
      </w:r>
      <w:r w:rsidRPr="009A1FF0">
        <w:rPr>
          <w:rFonts w:eastAsiaTheme="minorEastAsia"/>
          <w:bCs/>
          <w:iCs/>
          <w:sz w:val="20"/>
          <w:szCs w:val="20"/>
          <w:lang w:val="en-US"/>
        </w:rPr>
        <w:t xml:space="preserve"> + T</w:t>
      </w:r>
      <w:r w:rsidRPr="009A1FF0">
        <w:rPr>
          <w:rFonts w:eastAsiaTheme="minorEastAsia"/>
          <w:bCs/>
          <w:iCs/>
          <w:sz w:val="20"/>
          <w:szCs w:val="20"/>
          <w:vertAlign w:val="subscript"/>
          <w:lang w:val="en-US"/>
        </w:rPr>
        <w:t>∆</w:t>
      </w:r>
      <w:r w:rsidRPr="009A1FF0">
        <w:rPr>
          <w:rFonts w:eastAsiaTheme="minorEastAsia"/>
          <w:bCs/>
          <w:iCs/>
          <w:sz w:val="20"/>
          <w:szCs w:val="20"/>
          <w:lang w:val="en-US"/>
        </w:rPr>
        <w:t xml:space="preserve"> + </w:t>
      </w:r>
      <w:proofErr w:type="spellStart"/>
      <w:r w:rsidRPr="009A1FF0">
        <w:rPr>
          <w:rFonts w:eastAsiaTheme="minorEastAsia"/>
          <w:bCs/>
          <w:iCs/>
          <w:sz w:val="20"/>
          <w:szCs w:val="20"/>
          <w:lang w:val="en-US"/>
        </w:rPr>
        <w:t>T</w:t>
      </w:r>
      <w:r w:rsidRPr="009A1FF0">
        <w:rPr>
          <w:rFonts w:eastAsiaTheme="minorEastAsia"/>
          <w:bCs/>
          <w:iCs/>
          <w:sz w:val="20"/>
          <w:szCs w:val="20"/>
          <w:vertAlign w:val="subscript"/>
          <w:lang w:val="en-US"/>
        </w:rPr>
        <w:t>margin</w:t>
      </w:r>
      <w:proofErr w:type="spellEnd"/>
      <w:r w:rsidRPr="009A1FF0">
        <w:rPr>
          <w:rFonts w:eastAsiaTheme="minorEastAsia"/>
          <w:bCs/>
          <w:iCs/>
          <w:sz w:val="20"/>
          <w:szCs w:val="20"/>
          <w:lang w:val="en-US"/>
        </w:rPr>
        <w:t xml:space="preserve"> + </w:t>
      </w:r>
      <w:proofErr w:type="spellStart"/>
      <w:r w:rsidRPr="009A1FF0">
        <w:rPr>
          <w:rFonts w:eastAsiaTheme="minorEastAsia"/>
          <w:bCs/>
          <w:iCs/>
          <w:sz w:val="20"/>
          <w:szCs w:val="20"/>
          <w:lang w:val="en-US"/>
        </w:rPr>
        <w:t>T</w:t>
      </w:r>
      <w:r w:rsidRPr="009A1FF0">
        <w:rPr>
          <w:rFonts w:eastAsiaTheme="minorEastAsia"/>
          <w:bCs/>
          <w:iCs/>
          <w:sz w:val="20"/>
          <w:szCs w:val="20"/>
          <w:vertAlign w:val="subscript"/>
          <w:lang w:val="en-US"/>
        </w:rPr>
        <w:t>CHO_execution</w:t>
      </w:r>
      <w:proofErr w:type="spellEnd"/>
      <w:r w:rsidRPr="009A1FF0">
        <w:rPr>
          <w:rFonts w:eastAsiaTheme="minorEastAsia"/>
          <w:bCs/>
          <w:iCs/>
          <w:sz w:val="20"/>
          <w:szCs w:val="20"/>
          <w:lang w:val="en-US"/>
        </w:rPr>
        <w:t>.</w:t>
      </w:r>
    </w:p>
    <w:p w14:paraId="72233C21" w14:textId="77777777" w:rsidR="00F04DAD" w:rsidRPr="009A1FF0" w:rsidRDefault="00CF5420">
      <w:pPr>
        <w:pStyle w:val="ListParagraph"/>
        <w:numPr>
          <w:ilvl w:val="1"/>
          <w:numId w:val="6"/>
        </w:numPr>
        <w:spacing w:after="120"/>
        <w:ind w:firstLineChars="0"/>
        <w:rPr>
          <w:rFonts w:eastAsia="SimSun"/>
          <w:sz w:val="20"/>
          <w:szCs w:val="20"/>
          <w:lang w:val="en-US"/>
        </w:rPr>
      </w:pPr>
      <w:r w:rsidRPr="009A1FF0">
        <w:rPr>
          <w:rFonts w:eastAsia="SimSun"/>
          <w:sz w:val="20"/>
          <w:szCs w:val="20"/>
          <w:lang w:val="en-US"/>
        </w:rPr>
        <w:t xml:space="preserve">Definition of each component, except </w:t>
      </w:r>
      <w:proofErr w:type="spellStart"/>
      <w:r w:rsidRPr="009A1FF0">
        <w:rPr>
          <w:rFonts w:eastAsia="SimSun"/>
          <w:sz w:val="20"/>
          <w:szCs w:val="20"/>
          <w:lang w:val="en-US"/>
        </w:rPr>
        <w:t>Tprocessing</w:t>
      </w:r>
      <w:proofErr w:type="spellEnd"/>
      <w:r w:rsidRPr="009A1FF0">
        <w:rPr>
          <w:rFonts w:eastAsia="SimSun"/>
          <w:sz w:val="20"/>
          <w:szCs w:val="20"/>
          <w:lang w:val="en-US"/>
        </w:rPr>
        <w:t>, is same as that defined in CHO requirement in TS38.133 clause 6.4.1.2.</w:t>
      </w:r>
    </w:p>
    <w:p w14:paraId="4CC6C10A" w14:textId="77777777" w:rsidR="00F04DAD" w:rsidRPr="009A1FF0" w:rsidRDefault="00CF5420">
      <w:pPr>
        <w:pStyle w:val="ListParagraph"/>
        <w:numPr>
          <w:ilvl w:val="1"/>
          <w:numId w:val="6"/>
        </w:numPr>
        <w:spacing w:after="120"/>
        <w:ind w:firstLineChars="0"/>
        <w:rPr>
          <w:rFonts w:eastAsia="SimSun"/>
          <w:sz w:val="20"/>
          <w:szCs w:val="20"/>
          <w:lang w:val="en-US"/>
        </w:rPr>
      </w:pPr>
      <w:r w:rsidRPr="009A1FF0">
        <w:rPr>
          <w:rFonts w:eastAsia="SimSun"/>
          <w:sz w:val="20"/>
          <w:szCs w:val="20"/>
          <w:lang w:val="en-US"/>
        </w:rPr>
        <w:t xml:space="preserve">Definition of </w:t>
      </w:r>
      <w:proofErr w:type="spellStart"/>
      <w:r w:rsidRPr="009A1FF0">
        <w:rPr>
          <w:rFonts w:eastAsia="SimSun"/>
          <w:sz w:val="20"/>
          <w:szCs w:val="20"/>
          <w:lang w:val="en-US"/>
        </w:rPr>
        <w:t>Tprocessing</w:t>
      </w:r>
      <w:proofErr w:type="spellEnd"/>
      <w:r w:rsidRPr="009A1FF0">
        <w:rPr>
          <w:rFonts w:eastAsia="SimSun"/>
          <w:sz w:val="20"/>
          <w:szCs w:val="20"/>
          <w:lang w:val="en-US"/>
        </w:rPr>
        <w:t>:</w:t>
      </w:r>
    </w:p>
    <w:p w14:paraId="7FE86AA1" w14:textId="77777777" w:rsidR="00F04DAD" w:rsidRPr="009A1FF0" w:rsidRDefault="00CF5420">
      <w:pPr>
        <w:pStyle w:val="ListParagraph"/>
        <w:numPr>
          <w:ilvl w:val="2"/>
          <w:numId w:val="6"/>
        </w:numPr>
        <w:spacing w:after="120"/>
        <w:ind w:firstLineChars="0"/>
        <w:rPr>
          <w:rFonts w:eastAsia="SimSun"/>
          <w:sz w:val="20"/>
          <w:szCs w:val="20"/>
          <w:lang w:val="en-US"/>
        </w:rPr>
      </w:pPr>
      <w:r w:rsidRPr="009A1FF0">
        <w:rPr>
          <w:rFonts w:eastAsia="SimSun"/>
          <w:sz w:val="20"/>
          <w:szCs w:val="20"/>
          <w:lang w:val="en-US"/>
        </w:rPr>
        <w:t xml:space="preserve">Option 1: same as that defined in requirements of handover with </w:t>
      </w:r>
      <w:proofErr w:type="spellStart"/>
      <w:r w:rsidRPr="009A1FF0">
        <w:rPr>
          <w:rFonts w:eastAsia="SimSun"/>
          <w:sz w:val="20"/>
          <w:szCs w:val="20"/>
          <w:lang w:val="en-US"/>
        </w:rPr>
        <w:t>PSCell</w:t>
      </w:r>
      <w:proofErr w:type="spellEnd"/>
      <w:r w:rsidRPr="009A1FF0">
        <w:rPr>
          <w:rFonts w:eastAsia="SimSun"/>
          <w:sz w:val="20"/>
          <w:szCs w:val="20"/>
          <w:lang w:val="en-US"/>
        </w:rPr>
        <w:t>. (CATT)</w:t>
      </w:r>
    </w:p>
    <w:p w14:paraId="124FA611" w14:textId="77777777" w:rsidR="00F04DAD" w:rsidRPr="009A1FF0" w:rsidRDefault="00CF5420">
      <w:pPr>
        <w:pStyle w:val="ListParagraph"/>
        <w:numPr>
          <w:ilvl w:val="2"/>
          <w:numId w:val="6"/>
        </w:numPr>
        <w:spacing w:after="120"/>
        <w:ind w:firstLineChars="0"/>
        <w:rPr>
          <w:rFonts w:eastAsia="SimSun"/>
          <w:sz w:val="20"/>
          <w:szCs w:val="20"/>
          <w:lang w:val="en-US"/>
        </w:rPr>
      </w:pPr>
      <w:r w:rsidRPr="009A1FF0">
        <w:rPr>
          <w:rFonts w:eastAsia="SimSun"/>
          <w:sz w:val="20"/>
          <w:szCs w:val="20"/>
          <w:lang w:val="en-US"/>
        </w:rPr>
        <w:t>Option 2: same as that defined in requirements of CHO.</w:t>
      </w:r>
    </w:p>
    <w:p w14:paraId="14A28C28" w14:textId="57EC6E21" w:rsidR="00F04DAD" w:rsidRDefault="009A1FF0">
      <w:pPr>
        <w:pStyle w:val="ListParagraph"/>
        <w:numPr>
          <w:ilvl w:val="0"/>
          <w:numId w:val="6"/>
        </w:numPr>
        <w:spacing w:after="120"/>
        <w:ind w:firstLineChars="0"/>
        <w:rPr>
          <w:rFonts w:eastAsia="SimSun"/>
          <w:color w:val="000000" w:themeColor="text1"/>
          <w:sz w:val="20"/>
          <w:szCs w:val="20"/>
          <w:u w:val="single"/>
          <w:lang w:val="en-US"/>
        </w:rPr>
      </w:pPr>
      <w:r>
        <w:rPr>
          <w:rFonts w:eastAsia="SimSun" w:hint="eastAsia"/>
          <w:color w:val="000000" w:themeColor="text1"/>
          <w:sz w:val="20"/>
          <w:szCs w:val="20"/>
          <w:u w:val="single"/>
          <w:lang w:val="en-US"/>
        </w:rPr>
        <w:t>Agre</w:t>
      </w:r>
      <w:r>
        <w:rPr>
          <w:rFonts w:eastAsia="SimSun"/>
          <w:color w:val="000000" w:themeColor="text1"/>
          <w:sz w:val="20"/>
          <w:szCs w:val="20"/>
          <w:u w:val="single"/>
          <w:lang w:val="en-US"/>
        </w:rPr>
        <w:t>ements in RAN4#107</w:t>
      </w:r>
      <w:r w:rsidR="00CF5420">
        <w:rPr>
          <w:rFonts w:eastAsia="SimSun"/>
          <w:color w:val="000000" w:themeColor="text1"/>
          <w:sz w:val="20"/>
          <w:szCs w:val="20"/>
          <w:u w:val="single"/>
          <w:lang w:val="en-US"/>
        </w:rPr>
        <w:t>:</w:t>
      </w:r>
    </w:p>
    <w:p w14:paraId="3AE793ED" w14:textId="3F9A514A" w:rsidR="00F04DAD" w:rsidRDefault="00CF5420">
      <w:pPr>
        <w:pStyle w:val="ListParagraph"/>
        <w:numPr>
          <w:ilvl w:val="1"/>
          <w:numId w:val="6"/>
        </w:numPr>
        <w:spacing w:after="120"/>
        <w:ind w:firstLineChars="0"/>
        <w:rPr>
          <w:rFonts w:eastAsia="SimSun"/>
          <w:color w:val="000000" w:themeColor="text1"/>
          <w:sz w:val="20"/>
          <w:szCs w:val="20"/>
          <w:lang w:val="en-US"/>
        </w:rPr>
      </w:pPr>
      <w:proofErr w:type="spellStart"/>
      <w:r>
        <w:rPr>
          <w:rFonts w:eastAsia="SimSun"/>
          <w:color w:val="000000" w:themeColor="text1"/>
          <w:sz w:val="20"/>
          <w:szCs w:val="20"/>
          <w:lang w:val="en-US"/>
        </w:rPr>
        <w:t>Tprocessing</w:t>
      </w:r>
      <w:proofErr w:type="spellEnd"/>
      <w:r>
        <w:rPr>
          <w:rFonts w:eastAsia="SimSun"/>
          <w:color w:val="000000" w:themeColor="text1"/>
          <w:sz w:val="20"/>
          <w:szCs w:val="20"/>
          <w:lang w:val="en-US"/>
        </w:rPr>
        <w:t xml:space="preserve"> is same as that defined in requirements of handover with </w:t>
      </w:r>
      <w:proofErr w:type="spellStart"/>
      <w:r>
        <w:rPr>
          <w:rFonts w:eastAsia="SimSun"/>
          <w:color w:val="000000" w:themeColor="text1"/>
          <w:sz w:val="20"/>
          <w:szCs w:val="20"/>
          <w:lang w:val="en-US"/>
        </w:rPr>
        <w:t>PSCell</w:t>
      </w:r>
      <w:proofErr w:type="spellEnd"/>
      <w:r>
        <w:rPr>
          <w:rFonts w:eastAsia="SimSun"/>
          <w:color w:val="000000" w:themeColor="text1"/>
          <w:sz w:val="20"/>
          <w:szCs w:val="20"/>
          <w:lang w:val="en-US"/>
        </w:rPr>
        <w:t xml:space="preserve">. </w:t>
      </w:r>
    </w:p>
    <w:p w14:paraId="52C7FFB0" w14:textId="77777777" w:rsidR="00F04DAD" w:rsidRDefault="00F04DAD">
      <w:pPr>
        <w:rPr>
          <w:rFonts w:eastAsiaTheme="minorEastAsia"/>
          <w:iCs/>
          <w:color w:val="4472C4" w:themeColor="accent1"/>
          <w:sz w:val="20"/>
          <w:szCs w:val="20"/>
          <w:lang w:val="en-US"/>
        </w:rPr>
      </w:pPr>
    </w:p>
    <w:p w14:paraId="5DA8D1FC" w14:textId="77777777" w:rsidR="00F04DAD" w:rsidRDefault="00F04DAD">
      <w:pPr>
        <w:rPr>
          <w:rFonts w:eastAsiaTheme="minorEastAsia"/>
          <w:color w:val="0070C0"/>
          <w:sz w:val="20"/>
          <w:szCs w:val="20"/>
          <w:lang w:val="en-US"/>
        </w:rPr>
      </w:pPr>
    </w:p>
    <w:p w14:paraId="695214C2" w14:textId="6821F933" w:rsidR="00F04DAD" w:rsidRDefault="00CF5420" w:rsidP="00B90945">
      <w:pPr>
        <w:rPr>
          <w:b/>
          <w:color w:val="000000" w:themeColor="text1"/>
          <w:sz w:val="20"/>
          <w:szCs w:val="20"/>
          <w:u w:val="single"/>
          <w:lang w:val="en-US" w:eastAsia="ko-KR"/>
        </w:rPr>
      </w:pPr>
      <w:r>
        <w:rPr>
          <w:b/>
          <w:color w:val="000000" w:themeColor="text1"/>
          <w:sz w:val="20"/>
          <w:szCs w:val="20"/>
          <w:u w:val="single"/>
          <w:lang w:val="en-US" w:eastAsia="ko-KR"/>
        </w:rPr>
        <w:t xml:space="preserve">Issue 3-1-2: </w:t>
      </w:r>
      <w:proofErr w:type="spellStart"/>
      <w:r>
        <w:rPr>
          <w:b/>
          <w:color w:val="000000" w:themeColor="text1"/>
          <w:sz w:val="20"/>
          <w:szCs w:val="20"/>
          <w:highlight w:val="yellow"/>
          <w:u w:val="single"/>
          <w:lang w:val="en-US" w:eastAsia="ko-KR"/>
        </w:rPr>
        <w:t>PSCell</w:t>
      </w:r>
      <w:proofErr w:type="spellEnd"/>
      <w:r>
        <w:rPr>
          <w:b/>
          <w:color w:val="000000" w:themeColor="text1"/>
          <w:sz w:val="20"/>
          <w:szCs w:val="20"/>
          <w:u w:val="single"/>
          <w:lang w:val="en-US" w:eastAsia="ko-KR"/>
        </w:rPr>
        <w:t xml:space="preserve"> handover delay in </w:t>
      </w:r>
      <w:r>
        <w:rPr>
          <w:b/>
          <w:bCs/>
          <w:color w:val="000000" w:themeColor="text1"/>
          <w:sz w:val="20"/>
          <w:szCs w:val="20"/>
          <w:u w:val="single"/>
          <w:lang w:val="en-US" w:eastAsia="ko-KR"/>
        </w:rPr>
        <w:t>CHO including target MCG and target SCG in FR1+FR2 NR-DC</w:t>
      </w:r>
      <w:r>
        <w:rPr>
          <w:b/>
          <w:color w:val="000000" w:themeColor="text1"/>
          <w:sz w:val="20"/>
          <w:szCs w:val="20"/>
          <w:u w:val="single"/>
          <w:lang w:val="en-US" w:eastAsia="ko-KR"/>
        </w:rPr>
        <w:t xml:space="preserve"> (obj. 3)</w:t>
      </w:r>
    </w:p>
    <w:p w14:paraId="7D879146" w14:textId="2D39E64A" w:rsidR="00B90945" w:rsidRDefault="00B90945" w:rsidP="00B90945">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Agreements:</w:t>
      </w:r>
    </w:p>
    <w:p w14:paraId="052CB287" w14:textId="182A0114" w:rsidR="00B90945" w:rsidRPr="001020B4" w:rsidRDefault="00B90945" w:rsidP="00E3168F">
      <w:pPr>
        <w:pStyle w:val="ListParagraph"/>
        <w:numPr>
          <w:ilvl w:val="1"/>
          <w:numId w:val="6"/>
        </w:numPr>
        <w:spacing w:after="120"/>
        <w:ind w:firstLineChars="0"/>
        <w:rPr>
          <w:rFonts w:eastAsia="SimSun"/>
          <w:bCs/>
          <w:color w:val="000000" w:themeColor="text1"/>
          <w:sz w:val="20"/>
          <w:szCs w:val="20"/>
          <w:lang w:val="en-US"/>
        </w:rPr>
      </w:pPr>
      <w:proofErr w:type="spellStart"/>
      <w:r w:rsidRPr="001020B4">
        <w:rPr>
          <w:rFonts w:eastAsia="SimSun"/>
          <w:bCs/>
          <w:color w:val="000000" w:themeColor="text1"/>
          <w:sz w:val="20"/>
          <w:szCs w:val="20"/>
        </w:rPr>
        <w:t>D</w:t>
      </w:r>
      <w:r w:rsidRPr="001020B4">
        <w:rPr>
          <w:rFonts w:eastAsia="SimSun"/>
          <w:bCs/>
          <w:color w:val="000000" w:themeColor="text1"/>
          <w:sz w:val="20"/>
          <w:szCs w:val="20"/>
          <w:vertAlign w:val="subscript"/>
        </w:rPr>
        <w:t>CHOwithPSCell_P</w:t>
      </w:r>
      <w:proofErr w:type="spellEnd"/>
      <w:r w:rsidRPr="001020B4">
        <w:rPr>
          <w:rFonts w:eastAsia="SimSun"/>
          <w:bCs/>
          <w:color w:val="000000" w:themeColor="text1"/>
          <w:sz w:val="20"/>
          <w:szCs w:val="20"/>
          <w:vertAlign w:val="subscript"/>
          <w:lang w:val="en-US"/>
        </w:rPr>
        <w:t>S</w:t>
      </w:r>
      <w:r w:rsidRPr="001020B4">
        <w:rPr>
          <w:rFonts w:eastAsia="SimSun"/>
          <w:bCs/>
          <w:color w:val="000000" w:themeColor="text1"/>
          <w:sz w:val="20"/>
          <w:szCs w:val="20"/>
          <w:vertAlign w:val="subscript"/>
        </w:rPr>
        <w:t>Cell</w:t>
      </w:r>
      <w:r w:rsidRPr="001020B4">
        <w:rPr>
          <w:rFonts w:eastAsia="SimSun"/>
          <w:bCs/>
          <w:color w:val="000000" w:themeColor="text1"/>
          <w:sz w:val="20"/>
          <w:szCs w:val="20"/>
        </w:rPr>
        <w:t xml:space="preserve"> = T</w:t>
      </w:r>
      <w:r w:rsidRPr="001020B4">
        <w:rPr>
          <w:rFonts w:eastAsia="SimSun"/>
          <w:bCs/>
          <w:color w:val="000000" w:themeColor="text1"/>
          <w:sz w:val="20"/>
          <w:szCs w:val="20"/>
          <w:vertAlign w:val="subscript"/>
        </w:rPr>
        <w:t>RRC</w:t>
      </w:r>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lang w:val="en-GB"/>
        </w:rPr>
        <w:t>T</w:t>
      </w:r>
      <w:r w:rsidRPr="001020B4">
        <w:rPr>
          <w:rFonts w:eastAsia="SimSun"/>
          <w:bCs/>
          <w:color w:val="000000" w:themeColor="text1"/>
          <w:sz w:val="20"/>
          <w:szCs w:val="20"/>
          <w:vertAlign w:val="subscript"/>
          <w:lang w:val="en-GB"/>
        </w:rPr>
        <w:t>Event_DU</w:t>
      </w:r>
      <w:proofErr w:type="spellEnd"/>
      <w:r w:rsidRPr="001020B4">
        <w:rPr>
          <w:rFonts w:eastAsia="SimSun"/>
          <w:bCs/>
          <w:color w:val="000000" w:themeColor="text1"/>
          <w:sz w:val="20"/>
          <w:szCs w:val="20"/>
          <w:vertAlign w:val="subscript"/>
          <w:lang w:val="en-GB"/>
        </w:rPr>
        <w:t xml:space="preserve"> </w:t>
      </w:r>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measure</w:t>
      </w:r>
      <w:proofErr w:type="spellEnd"/>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lang w:val="en-GB"/>
        </w:rPr>
        <w:t>T</w:t>
      </w:r>
      <w:r w:rsidRPr="001020B4">
        <w:rPr>
          <w:rFonts w:eastAsia="SimSun"/>
          <w:bCs/>
          <w:color w:val="000000" w:themeColor="text1"/>
          <w:sz w:val="20"/>
          <w:szCs w:val="20"/>
          <w:vertAlign w:val="subscript"/>
          <w:lang w:val="en-GB"/>
        </w:rPr>
        <w:t>CHO_execution</w:t>
      </w:r>
      <w:proofErr w:type="spellEnd"/>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processing</w:t>
      </w:r>
      <w:proofErr w:type="spellEnd"/>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search_PCell_Conditional</w:t>
      </w:r>
      <w:proofErr w:type="spellEnd"/>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search_PSCell</w:t>
      </w:r>
      <w:proofErr w:type="spellEnd"/>
      <w:r w:rsidRPr="001020B4">
        <w:rPr>
          <w:rFonts w:eastAsia="SimSun"/>
          <w:bCs/>
          <w:color w:val="000000" w:themeColor="text1"/>
          <w:sz w:val="20"/>
          <w:szCs w:val="20"/>
        </w:rPr>
        <w:t xml:space="preserve"> + T</w:t>
      </w:r>
      <w:r w:rsidRPr="001020B4">
        <w:rPr>
          <w:rFonts w:eastAsia="SimSun"/>
          <w:bCs/>
          <w:color w:val="000000" w:themeColor="text1"/>
          <w:sz w:val="20"/>
          <w:szCs w:val="20"/>
          <w:vertAlign w:val="subscript"/>
        </w:rPr>
        <w:t>∆_</w:t>
      </w:r>
      <w:proofErr w:type="spellStart"/>
      <w:r w:rsidRPr="001020B4">
        <w:rPr>
          <w:rFonts w:eastAsia="SimSun"/>
          <w:bCs/>
          <w:color w:val="000000" w:themeColor="text1"/>
          <w:sz w:val="20"/>
          <w:szCs w:val="20"/>
          <w:vertAlign w:val="subscript"/>
        </w:rPr>
        <w:t>PSCell</w:t>
      </w:r>
      <w:proofErr w:type="spellEnd"/>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PSCell</w:t>
      </w:r>
      <w:proofErr w:type="spellEnd"/>
      <w:r w:rsidRPr="001020B4">
        <w:rPr>
          <w:rFonts w:eastAsia="SimSun"/>
          <w:bCs/>
          <w:color w:val="000000" w:themeColor="text1"/>
          <w:sz w:val="20"/>
          <w:szCs w:val="20"/>
          <w:vertAlign w:val="subscript"/>
        </w:rPr>
        <w:t>_ DU</w:t>
      </w:r>
      <w:r w:rsidRPr="001020B4">
        <w:rPr>
          <w:rFonts w:eastAsia="SimSun"/>
          <w:bCs/>
          <w:color w:val="000000" w:themeColor="text1"/>
          <w:sz w:val="20"/>
          <w:szCs w:val="20"/>
        </w:rPr>
        <w:t xml:space="preserve"> + 2 </w:t>
      </w:r>
      <w:proofErr w:type="spellStart"/>
      <w:r w:rsidRPr="001020B4">
        <w:rPr>
          <w:rFonts w:eastAsia="SimSun"/>
          <w:bCs/>
          <w:color w:val="000000" w:themeColor="text1"/>
          <w:sz w:val="20"/>
          <w:szCs w:val="20"/>
        </w:rPr>
        <w:t>ms</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where</w:t>
      </w:r>
      <w:proofErr w:type="spellEnd"/>
    </w:p>
    <w:p w14:paraId="1EC9A569" w14:textId="77777777" w:rsidR="00B90945" w:rsidRPr="001020B4" w:rsidRDefault="00B90945" w:rsidP="00E3168F">
      <w:pPr>
        <w:pStyle w:val="ListParagraph"/>
        <w:numPr>
          <w:ilvl w:val="2"/>
          <w:numId w:val="6"/>
        </w:numPr>
        <w:spacing w:after="120"/>
        <w:ind w:firstLineChars="0"/>
        <w:rPr>
          <w:rFonts w:eastAsia="SimSun"/>
          <w:bCs/>
          <w:color w:val="000000" w:themeColor="text1"/>
          <w:sz w:val="20"/>
          <w:szCs w:val="20"/>
          <w:lang w:val="en-US"/>
        </w:rPr>
      </w:pPr>
      <w:r w:rsidRPr="001020B4">
        <w:rPr>
          <w:rFonts w:eastAsia="SimSun"/>
          <w:bCs/>
          <w:color w:val="000000" w:themeColor="text1"/>
          <w:sz w:val="20"/>
          <w:szCs w:val="20"/>
        </w:rPr>
        <w:t xml:space="preserve">The definitions </w:t>
      </w:r>
      <w:proofErr w:type="spellStart"/>
      <w:r w:rsidRPr="001020B4">
        <w:rPr>
          <w:rFonts w:eastAsia="SimSun"/>
          <w:bCs/>
          <w:color w:val="000000" w:themeColor="text1"/>
          <w:sz w:val="20"/>
          <w:szCs w:val="20"/>
        </w:rPr>
        <w:t>of</w:t>
      </w:r>
      <w:proofErr w:type="spellEnd"/>
      <w:r w:rsidRPr="001020B4">
        <w:rPr>
          <w:rFonts w:eastAsia="SimSun"/>
          <w:bCs/>
          <w:color w:val="000000" w:themeColor="text1"/>
          <w:sz w:val="20"/>
          <w:szCs w:val="20"/>
        </w:rPr>
        <w:t xml:space="preserve"> T</w:t>
      </w:r>
      <w:r w:rsidRPr="001020B4">
        <w:rPr>
          <w:rFonts w:eastAsia="SimSun"/>
          <w:bCs/>
          <w:color w:val="000000" w:themeColor="text1"/>
          <w:sz w:val="20"/>
          <w:szCs w:val="20"/>
          <w:vertAlign w:val="subscript"/>
        </w:rPr>
        <w:t>RRC</w:t>
      </w:r>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lang w:val="en-GB"/>
        </w:rPr>
        <w:t>T</w:t>
      </w:r>
      <w:r w:rsidRPr="001020B4">
        <w:rPr>
          <w:rFonts w:eastAsia="SimSun"/>
          <w:bCs/>
          <w:color w:val="000000" w:themeColor="text1"/>
          <w:sz w:val="20"/>
          <w:szCs w:val="20"/>
          <w:vertAlign w:val="subscript"/>
          <w:lang w:val="en-GB"/>
        </w:rPr>
        <w:t>Event_DU</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measure</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lang w:val="en-GB"/>
        </w:rPr>
        <w:t>T</w:t>
      </w:r>
      <w:r w:rsidRPr="001020B4">
        <w:rPr>
          <w:rFonts w:eastAsia="SimSun"/>
          <w:bCs/>
          <w:color w:val="000000" w:themeColor="text1"/>
          <w:sz w:val="20"/>
          <w:szCs w:val="20"/>
          <w:vertAlign w:val="subscript"/>
          <w:lang w:val="en-GB"/>
        </w:rPr>
        <w:t>CHO_execution</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processing</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are</w:t>
      </w:r>
      <w:proofErr w:type="spellEnd"/>
      <w:r w:rsidRPr="001020B4">
        <w:rPr>
          <w:rFonts w:eastAsia="SimSun"/>
          <w:bCs/>
          <w:color w:val="000000" w:themeColor="text1"/>
          <w:sz w:val="20"/>
          <w:szCs w:val="20"/>
        </w:rPr>
        <w:t xml:space="preserve"> the same </w:t>
      </w:r>
      <w:proofErr w:type="gramStart"/>
      <w:r w:rsidRPr="001020B4">
        <w:rPr>
          <w:rFonts w:eastAsia="SimSun"/>
          <w:bCs/>
          <w:color w:val="000000" w:themeColor="text1"/>
          <w:sz w:val="20"/>
          <w:szCs w:val="20"/>
        </w:rPr>
        <w:t>as the</w:t>
      </w:r>
      <w:proofErr w:type="gramEnd"/>
      <w:r w:rsidRPr="001020B4">
        <w:rPr>
          <w:rFonts w:eastAsia="SimSun"/>
          <w:bCs/>
          <w:color w:val="000000" w:themeColor="text1"/>
          <w:sz w:val="20"/>
          <w:szCs w:val="20"/>
        </w:rPr>
        <w:t xml:space="preserve"> definitions in the </w:t>
      </w:r>
      <w:proofErr w:type="spellStart"/>
      <w:r w:rsidRPr="001020B4">
        <w:rPr>
          <w:rFonts w:eastAsia="SimSun"/>
          <w:bCs/>
          <w:color w:val="000000" w:themeColor="text1"/>
          <w:sz w:val="20"/>
          <w:szCs w:val="20"/>
        </w:rPr>
        <w:t>delay</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requirements</w:t>
      </w:r>
      <w:proofErr w:type="spellEnd"/>
      <w:r w:rsidRPr="001020B4">
        <w:rPr>
          <w:rFonts w:eastAsia="SimSun"/>
          <w:bCs/>
          <w:color w:val="000000" w:themeColor="text1"/>
          <w:sz w:val="20"/>
          <w:szCs w:val="20"/>
        </w:rPr>
        <w:t xml:space="preserve"> for </w:t>
      </w:r>
      <w:proofErr w:type="spellStart"/>
      <w:r w:rsidRPr="001020B4">
        <w:rPr>
          <w:rFonts w:eastAsia="SimSun"/>
          <w:bCs/>
          <w:color w:val="000000" w:themeColor="text1"/>
          <w:sz w:val="20"/>
          <w:szCs w:val="20"/>
        </w:rPr>
        <w:t>Pcell</w:t>
      </w:r>
      <w:proofErr w:type="spellEnd"/>
    </w:p>
    <w:p w14:paraId="38DB61BF" w14:textId="77777777" w:rsidR="00B90945" w:rsidRPr="001020B4" w:rsidRDefault="00B90945" w:rsidP="00E3168F">
      <w:pPr>
        <w:pStyle w:val="ListParagraph"/>
        <w:numPr>
          <w:ilvl w:val="2"/>
          <w:numId w:val="6"/>
        </w:numPr>
        <w:spacing w:after="120"/>
        <w:ind w:firstLineChars="0"/>
        <w:rPr>
          <w:rFonts w:eastAsia="SimSun"/>
          <w:bCs/>
          <w:color w:val="000000" w:themeColor="text1"/>
          <w:sz w:val="20"/>
          <w:szCs w:val="20"/>
          <w:lang w:val="en-US"/>
        </w:rPr>
      </w:pP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search_PCell_Conditional</w:t>
      </w:r>
      <w:proofErr w:type="spellEnd"/>
      <w:r w:rsidRPr="001020B4">
        <w:rPr>
          <w:rFonts w:eastAsia="SimSun"/>
          <w:bCs/>
          <w:color w:val="000000" w:themeColor="text1"/>
          <w:sz w:val="20"/>
          <w:szCs w:val="20"/>
        </w:rPr>
        <w:t xml:space="preserve"> is the </w:t>
      </w:r>
      <w:proofErr w:type="spellStart"/>
      <w:r w:rsidRPr="001020B4">
        <w:rPr>
          <w:rFonts w:eastAsia="SimSun"/>
          <w:bCs/>
          <w:color w:val="000000" w:themeColor="text1"/>
          <w:sz w:val="20"/>
          <w:szCs w:val="20"/>
        </w:rPr>
        <w:t>time</w:t>
      </w:r>
      <w:proofErr w:type="spellEnd"/>
      <w:r w:rsidRPr="001020B4">
        <w:rPr>
          <w:rFonts w:eastAsia="SimSun"/>
          <w:bCs/>
          <w:color w:val="000000" w:themeColor="text1"/>
          <w:sz w:val="20"/>
          <w:szCs w:val="20"/>
        </w:rPr>
        <w:t xml:space="preserve"> for </w:t>
      </w:r>
      <w:proofErr w:type="spellStart"/>
      <w:r w:rsidRPr="001020B4">
        <w:rPr>
          <w:rFonts w:eastAsia="SimSun"/>
          <w:bCs/>
          <w:color w:val="000000" w:themeColor="text1"/>
          <w:sz w:val="20"/>
          <w:szCs w:val="20"/>
        </w:rPr>
        <w:t>obtaining</w:t>
      </w:r>
      <w:proofErr w:type="spellEnd"/>
      <w:r w:rsidRPr="001020B4">
        <w:rPr>
          <w:rFonts w:eastAsia="SimSun"/>
          <w:bCs/>
          <w:color w:val="000000" w:themeColor="text1"/>
          <w:sz w:val="20"/>
          <w:szCs w:val="20"/>
        </w:rPr>
        <w:t xml:space="preserve"> the timing </w:t>
      </w:r>
      <w:proofErr w:type="spellStart"/>
      <w:r w:rsidRPr="001020B4">
        <w:rPr>
          <w:rFonts w:eastAsia="SimSun"/>
          <w:bCs/>
          <w:color w:val="000000" w:themeColor="text1"/>
          <w:sz w:val="20"/>
          <w:szCs w:val="20"/>
        </w:rPr>
        <w:t>reference</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of</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target</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PCell</w:t>
      </w:r>
      <w:proofErr w:type="spellEnd"/>
      <w:r w:rsidRPr="001020B4">
        <w:rPr>
          <w:rFonts w:eastAsia="SimSun"/>
          <w:bCs/>
          <w:color w:val="000000" w:themeColor="text1"/>
          <w:sz w:val="20"/>
          <w:szCs w:val="20"/>
        </w:rPr>
        <w:t xml:space="preserve">. If SMTC </w:t>
      </w:r>
      <w:proofErr w:type="spellStart"/>
      <w:r w:rsidRPr="001020B4">
        <w:rPr>
          <w:rFonts w:eastAsia="SimSun"/>
          <w:bCs/>
          <w:color w:val="000000" w:themeColor="text1"/>
          <w:sz w:val="20"/>
          <w:szCs w:val="20"/>
        </w:rPr>
        <w:t>of</w:t>
      </w:r>
      <w:proofErr w:type="spellEnd"/>
      <w:r w:rsidRPr="001020B4">
        <w:rPr>
          <w:rFonts w:eastAsia="SimSun"/>
          <w:bCs/>
          <w:color w:val="000000" w:themeColor="text1"/>
          <w:sz w:val="20"/>
          <w:szCs w:val="20"/>
        </w:rPr>
        <w:t xml:space="preserve"> the </w:t>
      </w:r>
      <w:proofErr w:type="spellStart"/>
      <w:r w:rsidRPr="001020B4">
        <w:rPr>
          <w:rFonts w:eastAsia="SimSun"/>
          <w:bCs/>
          <w:color w:val="000000" w:themeColor="text1"/>
          <w:sz w:val="20"/>
          <w:szCs w:val="20"/>
        </w:rPr>
        <w:t>target</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unknown</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PSCell</w:t>
      </w:r>
      <w:proofErr w:type="spellEnd"/>
      <w:r w:rsidRPr="001020B4">
        <w:rPr>
          <w:rFonts w:eastAsia="SimSun"/>
          <w:bCs/>
          <w:color w:val="000000" w:themeColor="text1"/>
          <w:sz w:val="20"/>
          <w:szCs w:val="20"/>
        </w:rPr>
        <w:t xml:space="preserve"> is </w:t>
      </w:r>
      <w:proofErr w:type="spellStart"/>
      <w:r w:rsidRPr="001020B4">
        <w:rPr>
          <w:rFonts w:eastAsia="SimSun"/>
          <w:bCs/>
          <w:color w:val="000000" w:themeColor="text1"/>
          <w:sz w:val="20"/>
          <w:szCs w:val="20"/>
        </w:rPr>
        <w:t>configured</w:t>
      </w:r>
      <w:proofErr w:type="spellEnd"/>
      <w:r w:rsidRPr="001020B4">
        <w:rPr>
          <w:rFonts w:eastAsia="SimSun"/>
          <w:bCs/>
          <w:color w:val="000000" w:themeColor="text1"/>
          <w:sz w:val="20"/>
          <w:szCs w:val="20"/>
        </w:rPr>
        <w:t xml:space="preserve"> in </w:t>
      </w:r>
      <w:r w:rsidRPr="001020B4">
        <w:rPr>
          <w:rFonts w:eastAsia="SimSun"/>
          <w:bCs/>
          <w:i/>
          <w:iCs/>
          <w:color w:val="000000" w:themeColor="text1"/>
          <w:sz w:val="20"/>
          <w:szCs w:val="20"/>
        </w:rPr>
        <w:t>targetcellSMTC-SCG-r16</w:t>
      </w:r>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but</w:t>
      </w:r>
      <w:proofErr w:type="spellEnd"/>
      <w:r w:rsidRPr="001020B4">
        <w:rPr>
          <w:rFonts w:eastAsia="SimSun"/>
          <w:bCs/>
          <w:color w:val="000000" w:themeColor="text1"/>
          <w:sz w:val="20"/>
          <w:szCs w:val="20"/>
        </w:rPr>
        <w:t xml:space="preserve"> not </w:t>
      </w:r>
      <w:proofErr w:type="spellStart"/>
      <w:r w:rsidRPr="001020B4">
        <w:rPr>
          <w:rFonts w:eastAsia="SimSun"/>
          <w:bCs/>
          <w:color w:val="000000" w:themeColor="text1"/>
          <w:sz w:val="20"/>
          <w:szCs w:val="20"/>
        </w:rPr>
        <w:t>configured</w:t>
      </w:r>
      <w:proofErr w:type="spellEnd"/>
      <w:r w:rsidRPr="001020B4">
        <w:rPr>
          <w:rFonts w:eastAsia="SimSun"/>
          <w:bCs/>
          <w:color w:val="000000" w:themeColor="text1"/>
          <w:sz w:val="20"/>
          <w:szCs w:val="20"/>
        </w:rPr>
        <w:t xml:space="preserve"> in </w:t>
      </w:r>
      <w:proofErr w:type="spellStart"/>
      <w:r w:rsidRPr="001020B4">
        <w:rPr>
          <w:rFonts w:eastAsia="SimSun"/>
          <w:bCs/>
          <w:i/>
          <w:iCs/>
          <w:color w:val="000000" w:themeColor="text1"/>
          <w:sz w:val="20"/>
          <w:szCs w:val="20"/>
        </w:rPr>
        <w:t>reconfigurationWithSync</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search_PCell_Conditional</w:t>
      </w:r>
      <w:proofErr w:type="spellEnd"/>
      <w:r w:rsidRPr="001020B4">
        <w:rPr>
          <w:rFonts w:eastAsia="SimSun"/>
          <w:bCs/>
          <w:color w:val="000000" w:themeColor="text1"/>
          <w:sz w:val="20"/>
          <w:szCs w:val="20"/>
        </w:rPr>
        <w:t xml:space="preserve"> = T</w:t>
      </w:r>
      <w:r w:rsidRPr="001020B4">
        <w:rPr>
          <w:rFonts w:eastAsia="SimSun"/>
          <w:bCs/>
          <w:color w:val="000000" w:themeColor="text1"/>
          <w:sz w:val="20"/>
          <w:szCs w:val="20"/>
          <w:vertAlign w:val="subscript"/>
        </w:rPr>
        <w:t>Δ</w:t>
      </w:r>
      <w:r w:rsidRPr="001020B4">
        <w:rPr>
          <w:rFonts w:eastAsia="SimSun"/>
          <w:bCs/>
          <w:color w:val="000000" w:themeColor="text1"/>
          <w:sz w:val="20"/>
          <w:szCs w:val="20"/>
        </w:rPr>
        <w:t xml:space="preserve"> +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margin</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where</w:t>
      </w:r>
      <w:proofErr w:type="spellEnd"/>
      <w:r w:rsidRPr="001020B4">
        <w:rPr>
          <w:rFonts w:eastAsia="SimSun"/>
          <w:bCs/>
          <w:color w:val="000000" w:themeColor="text1"/>
          <w:sz w:val="20"/>
          <w:szCs w:val="20"/>
        </w:rPr>
        <w:t xml:space="preserve"> T</w:t>
      </w:r>
      <w:r w:rsidRPr="001020B4">
        <w:rPr>
          <w:rFonts w:eastAsia="SimSun"/>
          <w:bCs/>
          <w:color w:val="000000" w:themeColor="text1"/>
          <w:sz w:val="20"/>
          <w:szCs w:val="20"/>
          <w:vertAlign w:val="subscript"/>
        </w:rPr>
        <w:t>Δ</w:t>
      </w:r>
      <w:r w:rsidRPr="001020B4">
        <w:rPr>
          <w:rFonts w:eastAsia="SimSun"/>
          <w:bCs/>
          <w:color w:val="000000" w:themeColor="text1"/>
          <w:sz w:val="20"/>
          <w:szCs w:val="20"/>
        </w:rPr>
        <w:t xml:space="preserve"> has the </w:t>
      </w:r>
      <w:proofErr w:type="gramStart"/>
      <w:r w:rsidRPr="001020B4">
        <w:rPr>
          <w:rFonts w:eastAsia="SimSun"/>
          <w:bCs/>
          <w:color w:val="000000" w:themeColor="text1"/>
          <w:sz w:val="20"/>
          <w:szCs w:val="20"/>
        </w:rPr>
        <w:t>same definition</w:t>
      </w:r>
      <w:proofErr w:type="gramEnd"/>
      <w:r w:rsidRPr="001020B4">
        <w:rPr>
          <w:rFonts w:eastAsia="SimSun"/>
          <w:bCs/>
          <w:color w:val="000000" w:themeColor="text1"/>
          <w:sz w:val="20"/>
          <w:szCs w:val="20"/>
        </w:rPr>
        <w:t xml:space="preserve"> in the </w:t>
      </w:r>
      <w:proofErr w:type="spellStart"/>
      <w:r w:rsidRPr="001020B4">
        <w:rPr>
          <w:rFonts w:eastAsia="SimSun"/>
          <w:bCs/>
          <w:color w:val="000000" w:themeColor="text1"/>
          <w:sz w:val="20"/>
          <w:szCs w:val="20"/>
        </w:rPr>
        <w:t>delay</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requirements</w:t>
      </w:r>
      <w:proofErr w:type="spellEnd"/>
      <w:r w:rsidRPr="001020B4">
        <w:rPr>
          <w:rFonts w:eastAsia="SimSun"/>
          <w:bCs/>
          <w:color w:val="000000" w:themeColor="text1"/>
          <w:sz w:val="20"/>
          <w:szCs w:val="20"/>
        </w:rPr>
        <w:t xml:space="preserve"> for </w:t>
      </w:r>
      <w:proofErr w:type="spellStart"/>
      <w:r w:rsidRPr="001020B4">
        <w:rPr>
          <w:rFonts w:eastAsia="SimSun"/>
          <w:bCs/>
          <w:color w:val="000000" w:themeColor="text1"/>
          <w:sz w:val="20"/>
          <w:szCs w:val="20"/>
        </w:rPr>
        <w:t>PCell</w:t>
      </w:r>
      <w:proofErr w:type="spellEnd"/>
      <w:r w:rsidRPr="001020B4">
        <w:rPr>
          <w:rFonts w:eastAsia="SimSun"/>
          <w:bCs/>
          <w:color w:val="000000" w:themeColor="text1"/>
          <w:sz w:val="20"/>
          <w:szCs w:val="20"/>
        </w:rPr>
        <w:t xml:space="preserve"> and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margin</w:t>
      </w:r>
      <w:proofErr w:type="spellEnd"/>
      <w:r w:rsidRPr="001020B4">
        <w:rPr>
          <w:rFonts w:eastAsia="SimSun"/>
          <w:bCs/>
          <w:color w:val="000000" w:themeColor="text1"/>
          <w:sz w:val="20"/>
          <w:szCs w:val="20"/>
        </w:rPr>
        <w:t xml:space="preserve"> =2ms. </w:t>
      </w:r>
      <w:proofErr w:type="spellStart"/>
      <w:r w:rsidRPr="001020B4">
        <w:rPr>
          <w:rFonts w:eastAsia="SimSun"/>
          <w:bCs/>
          <w:color w:val="000000" w:themeColor="text1"/>
          <w:sz w:val="20"/>
          <w:szCs w:val="20"/>
        </w:rPr>
        <w:t>Otherwise</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search_PCell_Conditional</w:t>
      </w:r>
      <w:proofErr w:type="spellEnd"/>
      <w:r w:rsidRPr="001020B4">
        <w:rPr>
          <w:rFonts w:eastAsia="SimSun"/>
          <w:bCs/>
          <w:color w:val="000000" w:themeColor="text1"/>
          <w:sz w:val="20"/>
          <w:szCs w:val="20"/>
        </w:rPr>
        <w:t xml:space="preserve"> = 0 ms.</w:t>
      </w:r>
    </w:p>
    <w:p w14:paraId="5341A37E" w14:textId="77777777" w:rsidR="00B90945" w:rsidRPr="001020B4" w:rsidRDefault="00B90945" w:rsidP="00E3168F">
      <w:pPr>
        <w:pStyle w:val="ListParagraph"/>
        <w:numPr>
          <w:ilvl w:val="2"/>
          <w:numId w:val="6"/>
        </w:numPr>
        <w:spacing w:after="120"/>
        <w:ind w:firstLineChars="0"/>
        <w:rPr>
          <w:rFonts w:eastAsia="SimSun"/>
          <w:bCs/>
          <w:color w:val="000000" w:themeColor="text1"/>
          <w:sz w:val="20"/>
          <w:szCs w:val="20"/>
          <w:lang w:val="en-US"/>
        </w:rPr>
      </w:pPr>
      <w:proofErr w:type="spellStart"/>
      <w:r w:rsidRPr="001020B4">
        <w:rPr>
          <w:rFonts w:eastAsia="SimSun"/>
          <w:bCs/>
          <w:color w:val="000000" w:themeColor="text1"/>
          <w:sz w:val="20"/>
          <w:szCs w:val="20"/>
        </w:rPr>
        <w:lastRenderedPageBreak/>
        <w:t>T</w:t>
      </w:r>
      <w:r w:rsidRPr="001020B4">
        <w:rPr>
          <w:rFonts w:eastAsia="SimSun"/>
          <w:bCs/>
          <w:color w:val="000000" w:themeColor="text1"/>
          <w:sz w:val="20"/>
          <w:szCs w:val="20"/>
          <w:vertAlign w:val="subscript"/>
        </w:rPr>
        <w:t>PSCell</w:t>
      </w:r>
      <w:proofErr w:type="spellEnd"/>
      <w:r w:rsidRPr="001020B4">
        <w:rPr>
          <w:rFonts w:eastAsia="SimSun"/>
          <w:bCs/>
          <w:color w:val="000000" w:themeColor="text1"/>
          <w:sz w:val="20"/>
          <w:szCs w:val="20"/>
          <w:vertAlign w:val="subscript"/>
        </w:rPr>
        <w:t>_ DU</w:t>
      </w:r>
      <w:r w:rsidRPr="001020B4">
        <w:rPr>
          <w:rFonts w:eastAsia="SimSun"/>
          <w:bCs/>
          <w:color w:val="000000" w:themeColor="text1"/>
          <w:sz w:val="20"/>
          <w:szCs w:val="20"/>
        </w:rPr>
        <w:t xml:space="preserve"> is the </w:t>
      </w:r>
      <w:proofErr w:type="spellStart"/>
      <w:r w:rsidRPr="001020B4">
        <w:rPr>
          <w:rFonts w:eastAsia="SimSun"/>
          <w:bCs/>
          <w:color w:val="000000" w:themeColor="text1"/>
          <w:sz w:val="20"/>
          <w:szCs w:val="20"/>
        </w:rPr>
        <w:t>delay</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uncertainty</w:t>
      </w:r>
      <w:proofErr w:type="spellEnd"/>
      <w:r w:rsidRPr="001020B4">
        <w:rPr>
          <w:rFonts w:eastAsia="SimSun"/>
          <w:bCs/>
          <w:color w:val="000000" w:themeColor="text1"/>
          <w:sz w:val="20"/>
          <w:szCs w:val="20"/>
        </w:rPr>
        <w:t xml:space="preserve"> in </w:t>
      </w:r>
      <w:proofErr w:type="spellStart"/>
      <w:r w:rsidRPr="001020B4">
        <w:rPr>
          <w:rFonts w:eastAsia="SimSun"/>
          <w:bCs/>
          <w:color w:val="000000" w:themeColor="text1"/>
          <w:sz w:val="20"/>
          <w:szCs w:val="20"/>
        </w:rPr>
        <w:t>acquiring</w:t>
      </w:r>
      <w:proofErr w:type="spellEnd"/>
      <w:r w:rsidRPr="001020B4">
        <w:rPr>
          <w:rFonts w:eastAsia="SimSun"/>
          <w:bCs/>
          <w:color w:val="000000" w:themeColor="text1"/>
          <w:sz w:val="20"/>
          <w:szCs w:val="20"/>
        </w:rPr>
        <w:t xml:space="preserve"> the </w:t>
      </w:r>
      <w:proofErr w:type="spellStart"/>
      <w:r w:rsidRPr="001020B4">
        <w:rPr>
          <w:rFonts w:eastAsia="SimSun"/>
          <w:bCs/>
          <w:color w:val="000000" w:themeColor="text1"/>
          <w:sz w:val="20"/>
          <w:szCs w:val="20"/>
        </w:rPr>
        <w:t>first</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available</w:t>
      </w:r>
      <w:proofErr w:type="spellEnd"/>
      <w:r w:rsidRPr="001020B4">
        <w:rPr>
          <w:rFonts w:eastAsia="SimSun"/>
          <w:bCs/>
          <w:color w:val="000000" w:themeColor="text1"/>
          <w:sz w:val="20"/>
          <w:szCs w:val="20"/>
        </w:rPr>
        <w:t xml:space="preserve"> PRACH occasion in the </w:t>
      </w:r>
      <w:proofErr w:type="spellStart"/>
      <w:r w:rsidRPr="001020B4">
        <w:rPr>
          <w:rFonts w:eastAsia="SimSun"/>
          <w:bCs/>
          <w:color w:val="000000" w:themeColor="text1"/>
          <w:sz w:val="20"/>
          <w:szCs w:val="20"/>
        </w:rPr>
        <w:t>PSCell</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w:t>
      </w:r>
      <w:r w:rsidRPr="001020B4">
        <w:rPr>
          <w:rFonts w:eastAsia="SimSun"/>
          <w:bCs/>
          <w:color w:val="000000" w:themeColor="text1"/>
          <w:sz w:val="20"/>
          <w:szCs w:val="20"/>
          <w:vertAlign w:val="subscript"/>
        </w:rPr>
        <w:t>PSCell</w:t>
      </w:r>
      <w:proofErr w:type="spellEnd"/>
      <w:r w:rsidRPr="001020B4">
        <w:rPr>
          <w:rFonts w:eastAsia="SimSun"/>
          <w:bCs/>
          <w:color w:val="000000" w:themeColor="text1"/>
          <w:sz w:val="20"/>
          <w:szCs w:val="20"/>
          <w:vertAlign w:val="subscript"/>
        </w:rPr>
        <w:t>_ DU</w:t>
      </w:r>
      <w:r w:rsidRPr="001020B4">
        <w:rPr>
          <w:rFonts w:eastAsia="SimSun"/>
          <w:bCs/>
          <w:color w:val="000000" w:themeColor="text1"/>
          <w:sz w:val="20"/>
          <w:szCs w:val="20"/>
        </w:rPr>
        <w:t xml:space="preserve"> is </w:t>
      </w:r>
      <w:proofErr w:type="spellStart"/>
      <w:r w:rsidRPr="001020B4">
        <w:rPr>
          <w:rFonts w:eastAsia="SimSun"/>
          <w:bCs/>
          <w:color w:val="000000" w:themeColor="text1"/>
          <w:sz w:val="20"/>
          <w:szCs w:val="20"/>
        </w:rPr>
        <w:t>up</w:t>
      </w:r>
      <w:proofErr w:type="spellEnd"/>
      <w:r w:rsidRPr="001020B4">
        <w:rPr>
          <w:rFonts w:eastAsia="SimSun"/>
          <w:bCs/>
          <w:color w:val="000000" w:themeColor="text1"/>
          <w:sz w:val="20"/>
          <w:szCs w:val="20"/>
        </w:rPr>
        <w:t xml:space="preserve"> to the summation </w:t>
      </w:r>
      <w:proofErr w:type="spellStart"/>
      <w:r w:rsidRPr="001020B4">
        <w:rPr>
          <w:rFonts w:eastAsia="SimSun"/>
          <w:bCs/>
          <w:color w:val="000000" w:themeColor="text1"/>
          <w:sz w:val="20"/>
          <w:szCs w:val="20"/>
        </w:rPr>
        <w:t>of</w:t>
      </w:r>
      <w:proofErr w:type="spellEnd"/>
      <w:r w:rsidRPr="001020B4">
        <w:rPr>
          <w:rFonts w:eastAsia="SimSun"/>
          <w:bCs/>
          <w:color w:val="000000" w:themeColor="text1"/>
          <w:sz w:val="20"/>
          <w:szCs w:val="20"/>
        </w:rPr>
        <w:t xml:space="preserve"> SSB to PRACH </w:t>
      </w:r>
      <w:proofErr w:type="gramStart"/>
      <w:r w:rsidRPr="001020B4">
        <w:rPr>
          <w:rFonts w:eastAsia="SimSun"/>
          <w:bCs/>
          <w:color w:val="000000" w:themeColor="text1"/>
          <w:sz w:val="20"/>
          <w:szCs w:val="20"/>
        </w:rPr>
        <w:t>occasion association</w:t>
      </w:r>
      <w:proofErr w:type="gramEnd"/>
      <w:r w:rsidRPr="001020B4">
        <w:rPr>
          <w:rFonts w:eastAsia="SimSun"/>
          <w:bCs/>
          <w:color w:val="000000" w:themeColor="text1"/>
          <w:sz w:val="20"/>
          <w:szCs w:val="20"/>
        </w:rPr>
        <w:t xml:space="preserve"> period and 10 </w:t>
      </w:r>
      <w:proofErr w:type="spellStart"/>
      <w:r w:rsidRPr="001020B4">
        <w:rPr>
          <w:rFonts w:eastAsia="SimSun"/>
          <w:bCs/>
          <w:color w:val="000000" w:themeColor="text1"/>
          <w:sz w:val="20"/>
          <w:szCs w:val="20"/>
        </w:rPr>
        <w:t>ms</w:t>
      </w:r>
      <w:proofErr w:type="spellEnd"/>
      <w:r w:rsidRPr="001020B4">
        <w:rPr>
          <w:rFonts w:eastAsia="SimSun"/>
          <w:bCs/>
          <w:color w:val="000000" w:themeColor="text1"/>
          <w:sz w:val="20"/>
          <w:szCs w:val="20"/>
        </w:rPr>
        <w:t xml:space="preserve"> as UE </w:t>
      </w:r>
      <w:proofErr w:type="spellStart"/>
      <w:r w:rsidRPr="001020B4">
        <w:rPr>
          <w:rFonts w:eastAsia="SimSun"/>
          <w:bCs/>
          <w:color w:val="000000" w:themeColor="text1"/>
          <w:sz w:val="20"/>
          <w:szCs w:val="20"/>
        </w:rPr>
        <w:t>can</w:t>
      </w:r>
      <w:proofErr w:type="spellEnd"/>
      <w:r w:rsidRPr="001020B4">
        <w:rPr>
          <w:rFonts w:eastAsia="SimSun"/>
          <w:bCs/>
          <w:color w:val="000000" w:themeColor="text1"/>
          <w:sz w:val="20"/>
          <w:szCs w:val="20"/>
        </w:rPr>
        <w:t xml:space="preserve"> </w:t>
      </w:r>
      <w:proofErr w:type="spellStart"/>
      <w:r w:rsidRPr="001020B4">
        <w:rPr>
          <w:rFonts w:eastAsia="SimSun"/>
          <w:bCs/>
          <w:color w:val="000000" w:themeColor="text1"/>
          <w:sz w:val="20"/>
          <w:szCs w:val="20"/>
        </w:rPr>
        <w:t>transmit</w:t>
      </w:r>
      <w:proofErr w:type="spellEnd"/>
      <w:r w:rsidRPr="001020B4">
        <w:rPr>
          <w:rFonts w:eastAsia="SimSun"/>
          <w:bCs/>
          <w:color w:val="000000" w:themeColor="text1"/>
          <w:sz w:val="20"/>
          <w:szCs w:val="20"/>
        </w:rPr>
        <w:t xml:space="preserve"> RACH on different FR </w:t>
      </w:r>
      <w:proofErr w:type="spellStart"/>
      <w:r w:rsidRPr="001020B4">
        <w:rPr>
          <w:rFonts w:eastAsia="SimSun"/>
          <w:bCs/>
          <w:color w:val="000000" w:themeColor="text1"/>
          <w:sz w:val="20"/>
          <w:szCs w:val="20"/>
        </w:rPr>
        <w:t>simultaneously</w:t>
      </w:r>
      <w:proofErr w:type="spellEnd"/>
      <w:r w:rsidRPr="001020B4">
        <w:rPr>
          <w:rFonts w:eastAsia="SimSun"/>
          <w:bCs/>
          <w:color w:val="000000" w:themeColor="text1"/>
          <w:sz w:val="20"/>
          <w:szCs w:val="20"/>
        </w:rPr>
        <w:t xml:space="preserve"> in FR1+FR2 NR-DC.</w:t>
      </w:r>
    </w:p>
    <w:p w14:paraId="115F2BE2" w14:textId="77777777" w:rsidR="00F04DAD" w:rsidRDefault="00F04DAD">
      <w:pPr>
        <w:rPr>
          <w:rFonts w:eastAsiaTheme="minorEastAsia"/>
          <w:color w:val="0070C0"/>
          <w:sz w:val="20"/>
          <w:szCs w:val="20"/>
          <w:lang w:val="en-US"/>
        </w:rPr>
      </w:pPr>
    </w:p>
    <w:p w14:paraId="0B2341F7" w14:textId="77777777" w:rsidR="00F04DAD" w:rsidRDefault="00F04DAD">
      <w:pPr>
        <w:rPr>
          <w:rFonts w:eastAsiaTheme="minorEastAsia"/>
          <w:color w:val="0070C0"/>
          <w:sz w:val="20"/>
          <w:szCs w:val="20"/>
          <w:lang w:val="en-US"/>
        </w:rPr>
      </w:pPr>
    </w:p>
    <w:p w14:paraId="62A6516F" w14:textId="77777777" w:rsidR="00F04DAD" w:rsidRDefault="00CF5420">
      <w:pPr>
        <w:pStyle w:val="Heading3"/>
      </w:pPr>
      <w:proofErr w:type="spellStart"/>
      <w:r>
        <w:t>Sub-topic</w:t>
      </w:r>
      <w:proofErr w:type="spellEnd"/>
      <w:r>
        <w:t xml:space="preserve"> </w:t>
      </w:r>
      <w:proofErr w:type="gramStart"/>
      <w:r>
        <w:t>3-2</w:t>
      </w:r>
      <w:proofErr w:type="gramEnd"/>
      <w:r>
        <w:t xml:space="preserve"> CHO </w:t>
      </w:r>
      <w:proofErr w:type="spellStart"/>
      <w:r>
        <w:t>including</w:t>
      </w:r>
      <w:proofErr w:type="spellEnd"/>
      <w:r>
        <w:t xml:space="preserve"> </w:t>
      </w:r>
      <w:proofErr w:type="spellStart"/>
      <w:r>
        <w:t>target</w:t>
      </w:r>
      <w:proofErr w:type="spellEnd"/>
      <w:r>
        <w:t xml:space="preserve"> MCG and </w:t>
      </w:r>
      <w:proofErr w:type="spellStart"/>
      <w:r>
        <w:t>candidate</w:t>
      </w:r>
      <w:proofErr w:type="spellEnd"/>
      <w:r>
        <w:t xml:space="preserve"> SCG for CPC/CPA in NR-DC (obj. 4)</w:t>
      </w:r>
    </w:p>
    <w:p w14:paraId="218EEBB7"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3-2-1: </w:t>
      </w:r>
      <w:proofErr w:type="spellStart"/>
      <w:r>
        <w:rPr>
          <w:b/>
          <w:color w:val="000000" w:themeColor="text1"/>
          <w:sz w:val="20"/>
          <w:szCs w:val="20"/>
          <w:highlight w:val="yellow"/>
          <w:u w:val="single"/>
          <w:lang w:val="en-US" w:eastAsia="ko-KR"/>
        </w:rPr>
        <w:t>PCell</w:t>
      </w:r>
      <w:proofErr w:type="spellEnd"/>
      <w:r>
        <w:rPr>
          <w:b/>
          <w:color w:val="000000" w:themeColor="text1"/>
          <w:sz w:val="20"/>
          <w:szCs w:val="20"/>
          <w:u w:val="single"/>
          <w:lang w:val="en-US" w:eastAsia="ko-KR"/>
        </w:rPr>
        <w:t xml:space="preserve"> handover delay in </w:t>
      </w:r>
      <w:r>
        <w:rPr>
          <w:b/>
          <w:bCs/>
          <w:color w:val="000000" w:themeColor="text1"/>
          <w:sz w:val="20"/>
          <w:szCs w:val="20"/>
          <w:u w:val="single"/>
          <w:lang w:val="en-US" w:eastAsia="ko-KR"/>
        </w:rPr>
        <w:t>CHO including target MCG and candidate SCG for CPC/CPA in FR1+FR2 NR-DC (obj. 4)</w:t>
      </w:r>
    </w:p>
    <w:p w14:paraId="02F57D89" w14:textId="77777777" w:rsidR="00F04DAD" w:rsidRDefault="00CF542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1EDDB123" w14:textId="77777777" w:rsidR="00F04DAD" w:rsidRDefault="00CF5420">
      <w:pPr>
        <w:pStyle w:val="ListParagraph"/>
        <w:numPr>
          <w:ilvl w:val="1"/>
          <w:numId w:val="6"/>
        </w:numPr>
        <w:ind w:firstLineChars="0"/>
        <w:rPr>
          <w:rFonts w:eastAsia="SimSun"/>
          <w:b/>
          <w:color w:val="000000" w:themeColor="text1"/>
          <w:sz w:val="20"/>
          <w:szCs w:val="20"/>
          <w:lang w:val="en-US"/>
        </w:rPr>
      </w:pPr>
      <w:r>
        <w:rPr>
          <w:rFonts w:eastAsia="SimSun"/>
          <w:color w:val="000000" w:themeColor="text1"/>
          <w:sz w:val="20"/>
          <w:szCs w:val="20"/>
          <w:lang w:val="en-US"/>
        </w:rPr>
        <w:t>Option 1: (CATT, ZTE)</w:t>
      </w:r>
    </w:p>
    <w:p w14:paraId="39E14051" w14:textId="77777777" w:rsidR="00F04DAD" w:rsidRDefault="00CF5420">
      <w:pPr>
        <w:pStyle w:val="ListParagraph"/>
        <w:numPr>
          <w:ilvl w:val="2"/>
          <w:numId w:val="6"/>
        </w:numPr>
        <w:ind w:firstLineChars="0"/>
        <w:rPr>
          <w:rFonts w:eastAsia="SimSun"/>
          <w:b/>
          <w:color w:val="000000" w:themeColor="text1"/>
          <w:sz w:val="20"/>
          <w:szCs w:val="20"/>
          <w:lang w:val="en-US"/>
        </w:rPr>
      </w:pPr>
      <w:r>
        <w:rPr>
          <w:rFonts w:eastAsia="SimSun"/>
          <w:color w:val="000000" w:themeColor="text1"/>
          <w:sz w:val="20"/>
          <w:szCs w:val="20"/>
          <w:lang w:val="en-US"/>
        </w:rPr>
        <w:t xml:space="preserve">consider </w:t>
      </w: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CHOwithCPAC</w:t>
      </w:r>
      <w:proofErr w:type="spellEnd"/>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Max [</w:t>
      </w:r>
      <w:proofErr w:type="gramStart"/>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w:t>
      </w:r>
      <w:r>
        <w:rPr>
          <w:rFonts w:eastAsia="SimSun"/>
          <w:bCs/>
          <w:color w:val="000000" w:themeColor="text1"/>
          <w:sz w:val="20"/>
          <w:szCs w:val="20"/>
          <w:lang w:val="en-US"/>
        </w:rPr>
        <w:t>D</w:t>
      </w:r>
      <w:r>
        <w:rPr>
          <w:rFonts w:eastAsia="SimSun"/>
          <w:bCs/>
          <w:color w:val="000000" w:themeColor="text1"/>
          <w:sz w:val="20"/>
          <w:szCs w:val="20"/>
          <w:vertAlign w:val="subscript"/>
          <w:lang w:val="en-US"/>
        </w:rPr>
        <w:t>CPAC</w:t>
      </w:r>
      <w:proofErr w:type="gramEnd"/>
      <w:r>
        <w:rPr>
          <w:rFonts w:eastAsia="SimSun"/>
          <w:bCs/>
          <w:color w:val="000000" w:themeColor="text1"/>
          <w:sz w:val="20"/>
          <w:szCs w:val="20"/>
          <w:lang w:val="en-US"/>
        </w:rPr>
        <w:t>] as baseline.</w:t>
      </w:r>
      <w:r>
        <w:rPr>
          <w:rFonts w:eastAsia="SimSun"/>
          <w:color w:val="000000" w:themeColor="text1"/>
          <w:sz w:val="20"/>
          <w:szCs w:val="20"/>
          <w:lang w:val="en-US"/>
        </w:rPr>
        <w:t xml:space="preserve"> </w:t>
      </w:r>
      <w:proofErr w:type="spellStart"/>
      <w:r>
        <w:rPr>
          <w:rFonts w:eastAsia="SimSun"/>
          <w:iCs/>
          <w:color w:val="000000" w:themeColor="text1"/>
          <w:sz w:val="20"/>
          <w:szCs w:val="20"/>
          <w:lang w:val="en-GB"/>
        </w:rPr>
        <w:t>T</w:t>
      </w:r>
      <w:r>
        <w:rPr>
          <w:rFonts w:eastAsia="SimSun"/>
          <w:iCs/>
          <w:color w:val="000000" w:themeColor="text1"/>
          <w:sz w:val="20"/>
          <w:szCs w:val="20"/>
          <w:vertAlign w:val="subscript"/>
          <w:lang w:val="en-GB"/>
        </w:rPr>
        <w:t>Event_DU</w:t>
      </w:r>
      <w:proofErr w:type="spellEnd"/>
      <w:r>
        <w:rPr>
          <w:rFonts w:eastAsia="SimSun"/>
          <w:iCs/>
          <w:color w:val="000000" w:themeColor="text1"/>
          <w:sz w:val="20"/>
          <w:szCs w:val="20"/>
          <w:lang w:val="en-GB"/>
        </w:rPr>
        <w:t xml:space="preserve"> </w:t>
      </w:r>
      <w:r>
        <w:rPr>
          <w:rFonts w:eastAsia="SimSun" w:hint="eastAsia"/>
          <w:color w:val="000000" w:themeColor="text1"/>
          <w:sz w:val="20"/>
          <w:szCs w:val="20"/>
          <w:lang w:val="en-US"/>
        </w:rPr>
        <w:t>need</w:t>
      </w:r>
      <w:r>
        <w:rPr>
          <w:rFonts w:eastAsia="SimSun"/>
          <w:color w:val="000000" w:themeColor="text1"/>
          <w:sz w:val="20"/>
          <w:szCs w:val="20"/>
          <w:lang w:val="en-US"/>
        </w:rPr>
        <w:t>s</w:t>
      </w:r>
      <w:r>
        <w:rPr>
          <w:rFonts w:eastAsia="SimSun" w:hint="eastAsia"/>
          <w:color w:val="000000" w:themeColor="text1"/>
          <w:sz w:val="20"/>
          <w:szCs w:val="20"/>
          <w:lang w:val="en-US"/>
        </w:rPr>
        <w:t xml:space="preserve"> to </w:t>
      </w:r>
      <w:r>
        <w:rPr>
          <w:rFonts w:eastAsia="SimSun"/>
          <w:color w:val="000000" w:themeColor="text1"/>
          <w:sz w:val="20"/>
          <w:szCs w:val="20"/>
          <w:lang w:val="en-US"/>
        </w:rPr>
        <w:t xml:space="preserve">be </w:t>
      </w:r>
      <w:r>
        <w:rPr>
          <w:rFonts w:eastAsia="SimSun" w:hint="eastAsia"/>
          <w:color w:val="000000" w:themeColor="text1"/>
          <w:sz w:val="20"/>
          <w:szCs w:val="20"/>
          <w:lang w:val="en-US"/>
        </w:rPr>
        <w:t>updat</w:t>
      </w:r>
      <w:r>
        <w:rPr>
          <w:rFonts w:eastAsia="SimSun"/>
          <w:color w:val="000000" w:themeColor="text1"/>
          <w:sz w:val="20"/>
          <w:szCs w:val="20"/>
          <w:lang w:val="en-US"/>
        </w:rPr>
        <w:t>ed.</w:t>
      </w:r>
    </w:p>
    <w:p w14:paraId="116D418A"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 </w:t>
      </w:r>
      <w:r>
        <w:rPr>
          <w:rFonts w:eastAsia="SimSun"/>
          <w:bCs/>
          <w:color w:val="000000" w:themeColor="text1"/>
          <w:sz w:val="20"/>
          <w:szCs w:val="20"/>
          <w:lang w:val="en-US"/>
        </w:rPr>
        <w:t>T</w:t>
      </w:r>
      <w:r>
        <w:rPr>
          <w:rFonts w:eastAsia="SimSun"/>
          <w:bCs/>
          <w:color w:val="000000" w:themeColor="text1"/>
          <w:sz w:val="20"/>
          <w:szCs w:val="20"/>
          <w:vertAlign w:val="subscript"/>
          <w:lang w:val="en-US"/>
        </w:rPr>
        <w:t>RRC</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Event_DU</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CHO_execution</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IU</w:t>
      </w:r>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margin</w:t>
      </w:r>
      <w:proofErr w:type="spellEnd"/>
    </w:p>
    <w:p w14:paraId="27780401"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where all detail</w:t>
      </w:r>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xml:space="preserve">delay components shall follow TS38.133 clause 6.1.4.2 legacy definition </w:t>
      </w:r>
    </w:p>
    <w:p w14:paraId="423E6F08"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CPAC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RRC_delay</w:t>
      </w:r>
      <w:proofErr w:type="spellEnd"/>
      <w:r>
        <w:rPr>
          <w:rFonts w:eastAsia="SimSun"/>
          <w:bCs/>
          <w:color w:val="000000" w:themeColor="text1"/>
          <w:sz w:val="20"/>
          <w:szCs w:val="20"/>
          <w:lang w:val="en-US"/>
        </w:rPr>
        <w:t xml:space="preserve"> + </w:t>
      </w:r>
      <w:proofErr w:type="spellStart"/>
      <w:r>
        <w:rPr>
          <w:rFonts w:eastAsia="SimSun"/>
          <w:bCs/>
          <w:iCs/>
          <w:color w:val="000000" w:themeColor="text1"/>
          <w:sz w:val="20"/>
          <w:szCs w:val="20"/>
          <w:lang w:val="en-US"/>
        </w:rPr>
        <w:t>T</w:t>
      </w:r>
      <w:r>
        <w:rPr>
          <w:rFonts w:eastAsia="SimSun"/>
          <w:bCs/>
          <w:iCs/>
          <w:color w:val="000000" w:themeColor="text1"/>
          <w:sz w:val="20"/>
          <w:szCs w:val="20"/>
          <w:vertAlign w:val="subscript"/>
          <w:lang w:val="en-US"/>
        </w:rPr>
        <w:t>Event_DU</w:t>
      </w:r>
      <w:proofErr w:type="spellEnd"/>
      <w:r>
        <w:rPr>
          <w:rFonts w:eastAsia="SimSun"/>
          <w:bCs/>
          <w:i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UE_preparation</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+ 2 </w:t>
      </w:r>
      <w:proofErr w:type="spellStart"/>
      <w:r>
        <w:rPr>
          <w:rFonts w:eastAsia="SimSun"/>
          <w:bCs/>
          <w:color w:val="000000" w:themeColor="text1"/>
          <w:sz w:val="20"/>
          <w:szCs w:val="20"/>
          <w:lang w:val="en-US"/>
        </w:rPr>
        <w:t>ms</w:t>
      </w:r>
      <w:proofErr w:type="spellEnd"/>
    </w:p>
    <w:p w14:paraId="7036697C"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where all detail</w:t>
      </w:r>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delay components shall follow TS38.133 clause 8.9A.2 legacy definition</w:t>
      </w:r>
    </w:p>
    <w:p w14:paraId="7279A33E" w14:textId="77777777" w:rsidR="00F04DAD" w:rsidRDefault="00CF5420">
      <w:pPr>
        <w:pStyle w:val="ListParagraph"/>
        <w:numPr>
          <w:ilvl w:val="3"/>
          <w:numId w:val="6"/>
        </w:numPr>
        <w:ind w:firstLineChars="0"/>
        <w:rPr>
          <w:rFonts w:eastAsia="SimSun"/>
          <w:color w:val="000000" w:themeColor="text1"/>
          <w:sz w:val="20"/>
          <w:szCs w:val="20"/>
          <w:lang w:val="en-US"/>
        </w:rPr>
      </w:pPr>
      <w:proofErr w:type="spellStart"/>
      <w:r>
        <w:rPr>
          <w:rFonts w:eastAsia="SimSun" w:hint="eastAsia"/>
          <w:color w:val="000000" w:themeColor="text1"/>
          <w:sz w:val="20"/>
          <w:szCs w:val="20"/>
          <w:lang w:val="en-US"/>
        </w:rPr>
        <w:t>T</w:t>
      </w:r>
      <w:r>
        <w:rPr>
          <w:rFonts w:eastAsia="SimSun" w:hint="eastAsia"/>
          <w:color w:val="000000" w:themeColor="text1"/>
          <w:sz w:val="20"/>
          <w:szCs w:val="20"/>
          <w:vertAlign w:val="subscript"/>
          <w:lang w:val="en-US"/>
        </w:rPr>
        <w:t>Event</w:t>
      </w:r>
      <w:proofErr w:type="spellEnd"/>
      <w:r>
        <w:rPr>
          <w:rFonts w:eastAsia="SimSun" w:hint="eastAsia"/>
          <w:color w:val="000000" w:themeColor="text1"/>
          <w:sz w:val="20"/>
          <w:szCs w:val="20"/>
          <w:vertAlign w:val="subscript"/>
          <w:lang w:val="en-US"/>
        </w:rPr>
        <w:t>_ DU</w:t>
      </w:r>
      <w:r>
        <w:rPr>
          <w:rFonts w:eastAsia="SimSun" w:hint="eastAsia"/>
          <w:color w:val="000000" w:themeColor="text1"/>
          <w:sz w:val="20"/>
          <w:szCs w:val="20"/>
          <w:lang w:val="en-US"/>
        </w:rPr>
        <w:t xml:space="preserve"> should be until the condition at the measurement reference point </w:t>
      </w:r>
      <w:r>
        <w:rPr>
          <w:rFonts w:eastAsia="SimSun"/>
          <w:color w:val="000000" w:themeColor="text1"/>
          <w:sz w:val="20"/>
          <w:szCs w:val="20"/>
          <w:lang w:val="en-US"/>
        </w:rPr>
        <w:t>which will trigger the conditional handover</w:t>
      </w:r>
      <w:r>
        <w:rPr>
          <w:rFonts w:eastAsia="SimSun" w:hint="eastAsia"/>
          <w:color w:val="000000" w:themeColor="text1"/>
          <w:sz w:val="20"/>
          <w:szCs w:val="20"/>
          <w:lang w:val="en-US"/>
        </w:rPr>
        <w:t xml:space="preserve"> and the conditional </w:t>
      </w:r>
      <w:proofErr w:type="spellStart"/>
      <w:r>
        <w:rPr>
          <w:rFonts w:eastAsia="SimSun" w:hint="eastAsia"/>
          <w:color w:val="000000" w:themeColor="text1"/>
          <w:sz w:val="20"/>
          <w:szCs w:val="20"/>
          <w:lang w:val="en-US"/>
        </w:rPr>
        <w:t>PSCell</w:t>
      </w:r>
      <w:proofErr w:type="spellEnd"/>
      <w:r>
        <w:rPr>
          <w:rFonts w:eastAsia="SimSun" w:hint="eastAsia"/>
          <w:color w:val="000000" w:themeColor="text1"/>
          <w:sz w:val="20"/>
          <w:szCs w:val="20"/>
          <w:lang w:val="en-US"/>
        </w:rPr>
        <w:t xml:space="preserve"> addition/</w:t>
      </w:r>
      <w:proofErr w:type="gramStart"/>
      <w:r>
        <w:rPr>
          <w:rFonts w:eastAsia="SimSun" w:hint="eastAsia"/>
          <w:color w:val="000000" w:themeColor="text1"/>
          <w:sz w:val="20"/>
          <w:szCs w:val="20"/>
          <w:lang w:val="en-US"/>
        </w:rPr>
        <w:t>change</w:t>
      </w:r>
      <w:proofErr w:type="gramEnd"/>
    </w:p>
    <w:p w14:paraId="3F7882A0" w14:textId="77777777" w:rsidR="00F04DAD" w:rsidRDefault="00CF5420">
      <w:pPr>
        <w:pStyle w:val="ListParagraph"/>
        <w:numPr>
          <w:ilvl w:val="1"/>
          <w:numId w:val="6"/>
        </w:numPr>
        <w:ind w:firstLineChars="0"/>
        <w:rPr>
          <w:rFonts w:eastAsia="SimSun"/>
          <w:bCs/>
          <w:color w:val="000000" w:themeColor="text1"/>
          <w:sz w:val="20"/>
          <w:szCs w:val="20"/>
          <w:lang w:val="en-US"/>
        </w:rPr>
      </w:pPr>
      <w:r>
        <w:rPr>
          <w:rFonts w:eastAsia="SimSun"/>
          <w:bCs/>
          <w:color w:val="000000" w:themeColor="text1"/>
          <w:sz w:val="20"/>
          <w:szCs w:val="20"/>
          <w:lang w:val="en-US"/>
        </w:rPr>
        <w:t>Option 1a: (Ericsson)</w:t>
      </w:r>
    </w:p>
    <w:p w14:paraId="0D380CC5" w14:textId="77777777" w:rsidR="00F04DAD" w:rsidRDefault="00CF5420">
      <w:pPr>
        <w:pStyle w:val="ListParagraph"/>
        <w:numPr>
          <w:ilvl w:val="2"/>
          <w:numId w:val="6"/>
        </w:numPr>
        <w:ind w:firstLineChars="0"/>
        <w:rPr>
          <w:rFonts w:eastAsia="SimSun"/>
          <w:b/>
          <w:color w:val="000000" w:themeColor="text1"/>
          <w:sz w:val="20"/>
          <w:szCs w:val="20"/>
          <w:lang w:val="en-US"/>
        </w:rPr>
      </w:pP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CHOwithCPAC</w:t>
      </w:r>
      <w:proofErr w:type="spellEnd"/>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Max [</w:t>
      </w:r>
      <w:proofErr w:type="gramStart"/>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w:t>
      </w:r>
      <w:r>
        <w:rPr>
          <w:rFonts w:eastAsia="SimSun"/>
          <w:bCs/>
          <w:color w:val="000000" w:themeColor="text1"/>
          <w:sz w:val="20"/>
          <w:szCs w:val="20"/>
          <w:lang w:val="en-US"/>
        </w:rPr>
        <w:t>D</w:t>
      </w:r>
      <w:r>
        <w:rPr>
          <w:rFonts w:eastAsia="SimSun"/>
          <w:bCs/>
          <w:color w:val="000000" w:themeColor="text1"/>
          <w:sz w:val="20"/>
          <w:szCs w:val="20"/>
          <w:vertAlign w:val="subscript"/>
          <w:lang w:val="en-US"/>
        </w:rPr>
        <w:t>CPAC</w:t>
      </w:r>
      <w:proofErr w:type="gramEnd"/>
      <w:r>
        <w:rPr>
          <w:rFonts w:eastAsia="SimSun"/>
          <w:bCs/>
          <w:color w:val="000000" w:themeColor="text1"/>
          <w:sz w:val="20"/>
          <w:szCs w:val="20"/>
          <w:lang w:val="en-US"/>
        </w:rPr>
        <w:t>]</w:t>
      </w:r>
      <w:r>
        <w:rPr>
          <w:rFonts w:eastAsia="SimSun"/>
          <w:color w:val="000000" w:themeColor="text1"/>
          <w:sz w:val="20"/>
          <w:szCs w:val="20"/>
          <w:lang w:val="en-US"/>
        </w:rPr>
        <w:t>.</w:t>
      </w:r>
    </w:p>
    <w:p w14:paraId="3A4E9079"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 </w:t>
      </w:r>
      <w:r>
        <w:rPr>
          <w:rFonts w:eastAsia="SimSun"/>
          <w:bCs/>
          <w:color w:val="000000" w:themeColor="text1"/>
          <w:sz w:val="20"/>
          <w:szCs w:val="20"/>
          <w:lang w:val="en-US"/>
        </w:rPr>
        <w:t>T</w:t>
      </w:r>
      <w:r>
        <w:rPr>
          <w:rFonts w:eastAsia="SimSun"/>
          <w:bCs/>
          <w:color w:val="000000" w:themeColor="text1"/>
          <w:sz w:val="20"/>
          <w:szCs w:val="20"/>
          <w:vertAlign w:val="subscript"/>
          <w:lang w:val="en-US"/>
        </w:rPr>
        <w:t>RRC</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Event_DU</w:t>
      </w:r>
      <w:proofErr w:type="spellEnd"/>
      <w:r>
        <w:rPr>
          <w:rFonts w:eastAsia="SimSun"/>
          <w:bCs/>
          <w:color w:val="000000" w:themeColor="text1"/>
          <w:sz w:val="20"/>
          <w:szCs w:val="20"/>
          <w:lang w:val="en-US"/>
        </w:rPr>
        <w:t xml:space="preserve"> + </w:t>
      </w:r>
      <w:proofErr w:type="spellStart"/>
      <w:r>
        <w:rPr>
          <w:rFonts w:eastAsia="SimSun"/>
          <w:color w:val="000000" w:themeColor="text1"/>
          <w:sz w:val="20"/>
          <w:szCs w:val="20"/>
          <w:lang w:val="en-CA"/>
        </w:rPr>
        <w:t>T</w:t>
      </w:r>
      <w:r>
        <w:rPr>
          <w:rFonts w:eastAsia="SimSun"/>
          <w:color w:val="000000" w:themeColor="text1"/>
          <w:sz w:val="20"/>
          <w:szCs w:val="20"/>
          <w:vertAlign w:val="subscript"/>
          <w:lang w:val="en-CA"/>
        </w:rPr>
        <w:t>cell_index_identify</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CHO_execution</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IU</w:t>
      </w:r>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margin</w:t>
      </w:r>
      <w:proofErr w:type="spellEnd"/>
    </w:p>
    <w:p w14:paraId="7309408E"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CPAC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RRC_delay</w:t>
      </w:r>
      <w:proofErr w:type="spellEnd"/>
      <w:r>
        <w:rPr>
          <w:rFonts w:eastAsia="SimSun"/>
          <w:bCs/>
          <w:color w:val="000000" w:themeColor="text1"/>
          <w:sz w:val="20"/>
          <w:szCs w:val="20"/>
          <w:lang w:val="en-US"/>
        </w:rPr>
        <w:t xml:space="preserve"> + </w:t>
      </w:r>
      <w:proofErr w:type="spellStart"/>
      <w:r>
        <w:rPr>
          <w:rFonts w:eastAsia="SimSun"/>
          <w:bCs/>
          <w:iCs/>
          <w:color w:val="000000" w:themeColor="text1"/>
          <w:sz w:val="20"/>
          <w:szCs w:val="20"/>
          <w:lang w:val="en-US"/>
        </w:rPr>
        <w:t>T</w:t>
      </w:r>
      <w:r>
        <w:rPr>
          <w:rFonts w:eastAsia="SimSun"/>
          <w:bCs/>
          <w:iCs/>
          <w:color w:val="000000" w:themeColor="text1"/>
          <w:sz w:val="20"/>
          <w:szCs w:val="20"/>
          <w:vertAlign w:val="subscript"/>
          <w:lang w:val="en-US"/>
        </w:rPr>
        <w:t>Event_DU</w:t>
      </w:r>
      <w:proofErr w:type="spellEnd"/>
      <w:r>
        <w:rPr>
          <w:rFonts w:eastAsia="SimSun"/>
          <w:bCs/>
          <w:iCs/>
          <w:color w:val="000000" w:themeColor="text1"/>
          <w:sz w:val="20"/>
          <w:szCs w:val="20"/>
          <w:lang w:val="en-US"/>
        </w:rPr>
        <w:t xml:space="preserve"> + </w:t>
      </w:r>
      <w:proofErr w:type="spellStart"/>
      <w:r>
        <w:rPr>
          <w:rFonts w:eastAsia="SimSun"/>
          <w:color w:val="000000" w:themeColor="text1"/>
          <w:sz w:val="20"/>
          <w:szCs w:val="20"/>
          <w:lang w:val="en-CA"/>
        </w:rPr>
        <w:t>T</w:t>
      </w:r>
      <w:r>
        <w:rPr>
          <w:rFonts w:eastAsia="SimSun"/>
          <w:color w:val="000000" w:themeColor="text1"/>
          <w:sz w:val="20"/>
          <w:szCs w:val="20"/>
          <w:vertAlign w:val="subscript"/>
          <w:lang w:val="en-CA"/>
        </w:rPr>
        <w:t>cell_index_identify</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UE_preparation</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+ 2 </w:t>
      </w:r>
      <w:proofErr w:type="spellStart"/>
      <w:r>
        <w:rPr>
          <w:rFonts w:eastAsia="SimSun"/>
          <w:bCs/>
          <w:color w:val="000000" w:themeColor="text1"/>
          <w:sz w:val="20"/>
          <w:szCs w:val="20"/>
          <w:lang w:val="en-US"/>
        </w:rPr>
        <w:t>ms</w:t>
      </w:r>
      <w:proofErr w:type="spellEnd"/>
    </w:p>
    <w:p w14:paraId="44FE762E" w14:textId="77777777" w:rsidR="00F04DAD" w:rsidRDefault="00CF5420">
      <w:pPr>
        <w:pStyle w:val="ListParagraph"/>
        <w:numPr>
          <w:ilvl w:val="2"/>
          <w:numId w:val="6"/>
        </w:numPr>
        <w:ind w:firstLineChars="0"/>
        <w:rPr>
          <w:rFonts w:eastAsia="SimSun"/>
          <w:color w:val="000000" w:themeColor="text1"/>
          <w:sz w:val="20"/>
          <w:szCs w:val="20"/>
          <w:lang w:val="en-US"/>
        </w:rPr>
      </w:pPr>
      <w:r>
        <w:rPr>
          <w:rFonts w:eastAsia="SimSun"/>
          <w:color w:val="000000" w:themeColor="text1"/>
          <w:sz w:val="20"/>
          <w:szCs w:val="20"/>
          <w:lang w:val="en-GB"/>
        </w:rPr>
        <w:t>where all detail</w:t>
      </w:r>
      <w:r>
        <w:rPr>
          <w:rFonts w:eastAsia="SimSun"/>
          <w:color w:val="000000" w:themeColor="text1"/>
          <w:sz w:val="20"/>
          <w:szCs w:val="20"/>
          <w:vertAlign w:val="subscript"/>
          <w:lang w:val="en-GB"/>
        </w:rPr>
        <w:t xml:space="preserve"> </w:t>
      </w:r>
      <w:r>
        <w:rPr>
          <w:rFonts w:eastAsia="SimSun"/>
          <w:color w:val="000000" w:themeColor="text1"/>
          <w:sz w:val="20"/>
          <w:szCs w:val="20"/>
          <w:lang w:val="en-GB"/>
        </w:rPr>
        <w:t xml:space="preserve">delay components shall follow legacy except from update of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Event_DU</w:t>
      </w:r>
      <w:proofErr w:type="spellEnd"/>
      <w:r>
        <w:rPr>
          <w:rFonts w:eastAsia="SimSun"/>
          <w:color w:val="000000" w:themeColor="text1"/>
          <w:sz w:val="20"/>
          <w:szCs w:val="20"/>
          <w:lang w:val="en-GB"/>
        </w:rPr>
        <w:t xml:space="preserve"> </w:t>
      </w:r>
      <w:proofErr w:type="gramStart"/>
      <w:r>
        <w:rPr>
          <w:rFonts w:eastAsia="SimSun"/>
          <w:color w:val="000000" w:themeColor="text1"/>
          <w:sz w:val="20"/>
          <w:szCs w:val="20"/>
          <w:lang w:val="en-GB"/>
        </w:rPr>
        <w:t xml:space="preserve">and  </w:t>
      </w:r>
      <w:proofErr w:type="spellStart"/>
      <w:r>
        <w:rPr>
          <w:rFonts w:eastAsia="SimSun"/>
          <w:color w:val="000000" w:themeColor="text1"/>
          <w:sz w:val="20"/>
          <w:szCs w:val="20"/>
          <w:lang w:val="en-CA"/>
        </w:rPr>
        <w:t>T</w:t>
      </w:r>
      <w:r>
        <w:rPr>
          <w:rFonts w:eastAsia="SimSun"/>
          <w:color w:val="000000" w:themeColor="text1"/>
          <w:sz w:val="20"/>
          <w:szCs w:val="20"/>
          <w:vertAlign w:val="subscript"/>
          <w:lang w:val="en-CA"/>
        </w:rPr>
        <w:t>cell</w:t>
      </w:r>
      <w:proofErr w:type="gramEnd"/>
      <w:r>
        <w:rPr>
          <w:rFonts w:eastAsia="SimSun"/>
          <w:color w:val="000000" w:themeColor="text1"/>
          <w:sz w:val="20"/>
          <w:szCs w:val="20"/>
          <w:vertAlign w:val="subscript"/>
          <w:lang w:val="en-CA"/>
        </w:rPr>
        <w:t>_index_identify</w:t>
      </w:r>
      <w:proofErr w:type="spellEnd"/>
    </w:p>
    <w:p w14:paraId="7108A072" w14:textId="77777777" w:rsidR="00F04DAD" w:rsidRDefault="00CF5420">
      <w:pPr>
        <w:pStyle w:val="ListParagraph"/>
        <w:numPr>
          <w:ilvl w:val="1"/>
          <w:numId w:val="6"/>
        </w:numPr>
        <w:ind w:firstLineChars="0"/>
        <w:rPr>
          <w:rFonts w:eastAsia="SimSun"/>
          <w:bCs/>
          <w:color w:val="000000" w:themeColor="text1"/>
          <w:sz w:val="20"/>
          <w:szCs w:val="20"/>
          <w:lang w:val="en-US"/>
        </w:rPr>
      </w:pPr>
      <w:r>
        <w:rPr>
          <w:rFonts w:eastAsia="SimSun"/>
          <w:bCs/>
          <w:color w:val="000000" w:themeColor="text1"/>
          <w:sz w:val="20"/>
          <w:szCs w:val="20"/>
          <w:lang w:val="en-US"/>
        </w:rPr>
        <w:t>Option 2: (CMCC)</w:t>
      </w:r>
    </w:p>
    <w:p w14:paraId="7300182B" w14:textId="77777777" w:rsidR="00F04DAD" w:rsidRDefault="00CF5420">
      <w:pPr>
        <w:pStyle w:val="ListParagraph"/>
        <w:numPr>
          <w:ilvl w:val="2"/>
          <w:numId w:val="6"/>
        </w:numPr>
        <w:ind w:firstLineChars="0"/>
        <w:rPr>
          <w:rFonts w:eastAsia="SimSun"/>
          <w:bCs/>
          <w:color w:val="000000" w:themeColor="text1"/>
          <w:sz w:val="20"/>
          <w:szCs w:val="20"/>
          <w:lang w:val="en-US"/>
        </w:rPr>
      </w:pPr>
      <w:proofErr w:type="spellStart"/>
      <w:r>
        <w:rPr>
          <w:rFonts w:eastAsia="SimSun"/>
          <w:iCs/>
          <w:color w:val="000000" w:themeColor="text1"/>
          <w:sz w:val="20"/>
          <w:szCs w:val="20"/>
          <w:lang w:val="en-US"/>
        </w:rPr>
        <w:t>D</w:t>
      </w:r>
      <w:r>
        <w:rPr>
          <w:rFonts w:eastAsia="SimSun"/>
          <w:iCs/>
          <w:color w:val="000000" w:themeColor="text1"/>
          <w:sz w:val="20"/>
          <w:szCs w:val="20"/>
          <w:vertAlign w:val="subscript"/>
          <w:lang w:val="en-US"/>
        </w:rPr>
        <w:t>CHOwithPSCell_PCell</w:t>
      </w:r>
      <w:proofErr w:type="spellEnd"/>
      <w:r>
        <w:rPr>
          <w:rFonts w:eastAsia="SimSun"/>
          <w:iCs/>
          <w:color w:val="000000" w:themeColor="text1"/>
          <w:sz w:val="20"/>
          <w:szCs w:val="20"/>
          <w:lang w:val="en-US"/>
        </w:rPr>
        <w:t xml:space="preserve"> = T</w:t>
      </w:r>
      <w:r>
        <w:rPr>
          <w:rFonts w:eastAsia="SimSun"/>
          <w:iCs/>
          <w:color w:val="000000" w:themeColor="text1"/>
          <w:sz w:val="20"/>
          <w:szCs w:val="20"/>
          <w:vertAlign w:val="subscript"/>
          <w:lang w:val="en-US"/>
        </w:rPr>
        <w:t>RRC</w:t>
      </w:r>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Event_DU</w:t>
      </w:r>
      <w:proofErr w:type="spellEnd"/>
      <w:r>
        <w:rPr>
          <w:rFonts w:eastAsia="SimSun"/>
          <w:iCs/>
          <w:color w:val="000000" w:themeColor="text1"/>
          <w:sz w:val="20"/>
          <w:szCs w:val="20"/>
          <w:vertAlign w:val="subscript"/>
          <w:lang w:val="en-US"/>
        </w:rPr>
        <w:t xml:space="preserve"> </w:t>
      </w:r>
      <w:r>
        <w:rPr>
          <w:rFonts w:eastAsia="SimSun"/>
          <w:iCs/>
          <w:color w:val="000000" w:themeColor="text1"/>
          <w:sz w:val="20"/>
          <w:szCs w:val="20"/>
          <w:lang w:val="en-US"/>
        </w:rPr>
        <w:t xml:space="preserve">+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measure</w:t>
      </w:r>
      <w:proofErr w:type="spellEnd"/>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processing</w:t>
      </w:r>
      <w:proofErr w:type="spellEnd"/>
      <w:r>
        <w:rPr>
          <w:rFonts w:eastAsia="SimSun"/>
          <w:iCs/>
          <w:color w:val="000000" w:themeColor="text1"/>
          <w:sz w:val="20"/>
          <w:szCs w:val="20"/>
          <w:lang w:val="en-US"/>
        </w:rPr>
        <w:t xml:space="preserve"> + T</w:t>
      </w:r>
      <w:r>
        <w:rPr>
          <w:rFonts w:eastAsia="SimSun"/>
          <w:iCs/>
          <w:color w:val="000000" w:themeColor="text1"/>
          <w:sz w:val="20"/>
          <w:szCs w:val="20"/>
          <w:vertAlign w:val="subscript"/>
          <w:lang w:val="en-US"/>
        </w:rPr>
        <w:t>IU</w:t>
      </w:r>
      <w:r>
        <w:rPr>
          <w:rFonts w:eastAsia="SimSun"/>
          <w:iCs/>
          <w:color w:val="000000" w:themeColor="text1"/>
          <w:sz w:val="20"/>
          <w:szCs w:val="20"/>
          <w:lang w:val="en-US"/>
        </w:rPr>
        <w:t xml:space="preserve"> + T</w:t>
      </w:r>
      <w:r>
        <w:rPr>
          <w:rFonts w:eastAsia="SimSun"/>
          <w:iCs/>
          <w:color w:val="000000" w:themeColor="text1"/>
          <w:sz w:val="20"/>
          <w:szCs w:val="20"/>
          <w:vertAlign w:val="subscript"/>
          <w:lang w:val="en-US"/>
        </w:rPr>
        <w:t>∆</w:t>
      </w:r>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margin</w:t>
      </w:r>
      <w:proofErr w:type="spellEnd"/>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CHO_execution</w:t>
      </w:r>
      <w:proofErr w:type="spellEnd"/>
      <w:r>
        <w:rPr>
          <w:rFonts w:eastAsia="SimSun"/>
          <w:iCs/>
          <w:color w:val="000000" w:themeColor="text1"/>
          <w:sz w:val="20"/>
          <w:szCs w:val="20"/>
          <w:lang w:val="en-US"/>
        </w:rPr>
        <w:t xml:space="preserve"> if</w:t>
      </w:r>
    </w:p>
    <w:p w14:paraId="65AC130B"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iCs/>
          <w:color w:val="000000" w:themeColor="text1"/>
          <w:sz w:val="20"/>
          <w:szCs w:val="20"/>
          <w:lang w:val="en-US"/>
        </w:rPr>
        <w:t xml:space="preserve">CPC/CPA and CHO conditions are satisfied </w:t>
      </w:r>
      <w:proofErr w:type="gramStart"/>
      <w:r>
        <w:rPr>
          <w:rFonts w:eastAsia="SimSun"/>
          <w:iCs/>
          <w:color w:val="000000" w:themeColor="text1"/>
          <w:sz w:val="20"/>
          <w:szCs w:val="20"/>
          <w:lang w:val="en-US"/>
        </w:rPr>
        <w:t>simultaneously</w:t>
      </w:r>
      <w:proofErr w:type="gramEnd"/>
    </w:p>
    <w:p w14:paraId="15637CB8"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iCs/>
          <w:color w:val="000000" w:themeColor="text1"/>
          <w:sz w:val="20"/>
          <w:szCs w:val="20"/>
          <w:lang w:val="en-US"/>
        </w:rPr>
        <w:t xml:space="preserve">CPC/CPA condition is fulfilled </w:t>
      </w:r>
      <w:proofErr w:type="gramStart"/>
      <w:r>
        <w:rPr>
          <w:rFonts w:eastAsia="SimSun"/>
          <w:iCs/>
          <w:color w:val="000000" w:themeColor="text1"/>
          <w:sz w:val="20"/>
          <w:szCs w:val="20"/>
          <w:lang w:val="en-US"/>
        </w:rPr>
        <w:t>firstly</w:t>
      </w:r>
      <w:proofErr w:type="gramEnd"/>
    </w:p>
    <w:p w14:paraId="24B44BA7" w14:textId="77777777" w:rsidR="00F04DAD" w:rsidRDefault="00CF5420">
      <w:pPr>
        <w:pStyle w:val="ListParagraph"/>
        <w:numPr>
          <w:ilvl w:val="1"/>
          <w:numId w:val="6"/>
        </w:numPr>
        <w:ind w:firstLineChars="0"/>
        <w:rPr>
          <w:rFonts w:eastAsia="SimSun"/>
          <w:bCs/>
          <w:color w:val="000000" w:themeColor="text1"/>
          <w:sz w:val="20"/>
          <w:szCs w:val="20"/>
          <w:lang w:val="en-US"/>
        </w:rPr>
      </w:pPr>
      <w:r>
        <w:rPr>
          <w:rFonts w:eastAsia="SimSun"/>
          <w:bCs/>
          <w:color w:val="000000" w:themeColor="text1"/>
          <w:sz w:val="20"/>
          <w:szCs w:val="20"/>
          <w:lang w:val="en-US"/>
        </w:rPr>
        <w:t>Option 3: (MTK, Apple, HW, QC)</w:t>
      </w:r>
    </w:p>
    <w:p w14:paraId="33C710F9" w14:textId="77777777" w:rsidR="00F04DAD" w:rsidRDefault="00CF5420">
      <w:pPr>
        <w:pStyle w:val="ListParagraph"/>
        <w:numPr>
          <w:ilvl w:val="2"/>
          <w:numId w:val="6"/>
        </w:numPr>
        <w:ind w:firstLineChars="0"/>
        <w:rPr>
          <w:rFonts w:eastAsia="SimSun"/>
          <w:bCs/>
          <w:color w:val="000000" w:themeColor="text1"/>
          <w:sz w:val="20"/>
          <w:szCs w:val="20"/>
          <w:lang w:val="en-US"/>
        </w:rPr>
      </w:pPr>
      <w:proofErr w:type="spellStart"/>
      <w:r>
        <w:rPr>
          <w:rFonts w:eastAsia="SimSun"/>
          <w:color w:val="000000" w:themeColor="text1"/>
          <w:sz w:val="20"/>
          <w:szCs w:val="20"/>
        </w:rPr>
        <w:t>similar</w:t>
      </w:r>
      <w:proofErr w:type="spellEnd"/>
      <w:r>
        <w:rPr>
          <w:rFonts w:eastAsia="SimSun"/>
          <w:color w:val="000000" w:themeColor="text1"/>
          <w:sz w:val="20"/>
          <w:szCs w:val="20"/>
        </w:rPr>
        <w:t xml:space="preserve"> as obj.3, i.e., </w:t>
      </w:r>
      <w:proofErr w:type="spellStart"/>
      <w:r>
        <w:rPr>
          <w:rFonts w:eastAsia="SimSun"/>
          <w:color w:val="000000" w:themeColor="text1"/>
          <w:sz w:val="20"/>
          <w:szCs w:val="20"/>
        </w:rPr>
        <w:t>D</w:t>
      </w:r>
      <w:r>
        <w:rPr>
          <w:rFonts w:eastAsia="SimSun"/>
          <w:color w:val="000000" w:themeColor="text1"/>
          <w:sz w:val="20"/>
          <w:szCs w:val="20"/>
          <w:vertAlign w:val="subscript"/>
        </w:rPr>
        <w:t>CHOwithPCell_PCell</w:t>
      </w:r>
      <w:proofErr w:type="spellEnd"/>
      <w:r>
        <w:rPr>
          <w:rFonts w:eastAsia="SimSun"/>
          <w:color w:val="000000" w:themeColor="text1"/>
          <w:sz w:val="20"/>
          <w:szCs w:val="20"/>
        </w:rPr>
        <w:t xml:space="preserve"> = T</w:t>
      </w:r>
      <w:r>
        <w:rPr>
          <w:rFonts w:eastAsia="SimSun"/>
          <w:color w:val="000000" w:themeColor="text1"/>
          <w:sz w:val="20"/>
          <w:szCs w:val="20"/>
          <w:vertAlign w:val="subscript"/>
        </w:rPr>
        <w:t>RRC</w:t>
      </w:r>
      <w:r>
        <w:rPr>
          <w:rFonts w:eastAsia="SimSun"/>
          <w:color w:val="000000" w:themeColor="text1"/>
          <w:sz w:val="20"/>
          <w:szCs w:val="20"/>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Event_DU</w:t>
      </w:r>
      <w:proofErr w:type="spellEnd"/>
      <w:r>
        <w:rPr>
          <w:rFonts w:eastAsia="SimSun"/>
          <w:color w:val="000000" w:themeColor="text1"/>
          <w:sz w:val="20"/>
          <w:szCs w:val="20"/>
          <w:vertAlign w:val="subscript"/>
          <w:lang w:val="en-GB"/>
        </w:rPr>
        <w:t xml:space="preserve"> </w:t>
      </w:r>
      <w:r>
        <w:rPr>
          <w:rFonts w:eastAsia="SimSun"/>
          <w:color w:val="000000" w:themeColor="text1"/>
          <w:sz w:val="20"/>
          <w:szCs w:val="20"/>
        </w:rPr>
        <w:t xml:space="preserve">+ </w:t>
      </w:r>
      <w:proofErr w:type="spellStart"/>
      <w:r>
        <w:rPr>
          <w:rFonts w:eastAsia="SimSun"/>
          <w:color w:val="000000" w:themeColor="text1"/>
          <w:sz w:val="20"/>
          <w:szCs w:val="20"/>
        </w:rPr>
        <w:t>T</w:t>
      </w:r>
      <w:r>
        <w:rPr>
          <w:rFonts w:eastAsia="SimSun"/>
          <w:color w:val="000000" w:themeColor="text1"/>
          <w:sz w:val="20"/>
          <w:szCs w:val="20"/>
          <w:vertAlign w:val="subscript"/>
        </w:rPr>
        <w:t>measure</w:t>
      </w:r>
      <w:proofErr w:type="spellEnd"/>
      <w:r>
        <w:rPr>
          <w:rFonts w:eastAsia="SimSun"/>
          <w:color w:val="000000" w:themeColor="text1"/>
          <w:sz w:val="20"/>
          <w:szCs w:val="20"/>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interrupt</w:t>
      </w:r>
      <w:proofErr w:type="spellEnd"/>
      <w:r>
        <w:rPr>
          <w:rFonts w:eastAsia="SimSun"/>
          <w:color w:val="000000" w:themeColor="text1"/>
          <w:sz w:val="20"/>
          <w:szCs w:val="20"/>
          <w:vertAlign w:val="subscript"/>
          <w:lang w:val="en-GB"/>
        </w:rPr>
        <w:t xml:space="preserve"> </w:t>
      </w:r>
      <w:r>
        <w:rPr>
          <w:rFonts w:eastAsia="SimSun"/>
          <w:color w:val="000000" w:themeColor="text1"/>
          <w:sz w:val="20"/>
          <w:szCs w:val="20"/>
        </w:rPr>
        <w:t xml:space="preserve">+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CHO_execution</w:t>
      </w:r>
      <w:proofErr w:type="spellEnd"/>
      <w:r>
        <w:rPr>
          <w:rFonts w:eastAsia="SimSun"/>
          <w:color w:val="000000" w:themeColor="text1"/>
          <w:sz w:val="20"/>
          <w:szCs w:val="20"/>
        </w:rPr>
        <w:t xml:space="preserve"> and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interrupt</w:t>
      </w:r>
      <w:proofErr w:type="spellEnd"/>
      <w:r>
        <w:rPr>
          <w:rFonts w:eastAsia="SimSun"/>
          <w:color w:val="000000" w:themeColor="text1"/>
          <w:sz w:val="20"/>
          <w:szCs w:val="20"/>
          <w:lang w:val="en-GB"/>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processing</w:t>
      </w:r>
      <w:proofErr w:type="spellEnd"/>
      <w:r>
        <w:rPr>
          <w:rFonts w:eastAsia="SimSun"/>
          <w:color w:val="000000" w:themeColor="text1"/>
          <w:sz w:val="20"/>
          <w:szCs w:val="20"/>
          <w:lang w:val="en-GB"/>
        </w:rPr>
        <w:t xml:space="preserve"> + T</w:t>
      </w:r>
      <w:r>
        <w:rPr>
          <w:rFonts w:eastAsia="SimSun"/>
          <w:color w:val="000000" w:themeColor="text1"/>
          <w:sz w:val="20"/>
          <w:szCs w:val="20"/>
          <w:vertAlign w:val="subscript"/>
          <w:lang w:val="en-GB"/>
        </w:rPr>
        <w:t>IU</w:t>
      </w:r>
      <w:r>
        <w:rPr>
          <w:rFonts w:eastAsia="SimSun"/>
          <w:color w:val="000000" w:themeColor="text1"/>
          <w:sz w:val="20"/>
          <w:szCs w:val="20"/>
          <w:lang w:val="en-GB"/>
        </w:rPr>
        <w:t xml:space="preserve"> + T</w:t>
      </w:r>
      <w:r>
        <w:rPr>
          <w:rFonts w:eastAsia="SimSun"/>
          <w:color w:val="000000" w:themeColor="text1"/>
          <w:sz w:val="20"/>
          <w:szCs w:val="20"/>
          <w:vertAlign w:val="subscript"/>
          <w:lang w:val="en-GB"/>
        </w:rPr>
        <w:t>∆</w:t>
      </w:r>
      <w:r>
        <w:rPr>
          <w:rFonts w:eastAsia="SimSun"/>
          <w:color w:val="000000" w:themeColor="text1"/>
          <w:sz w:val="20"/>
          <w:szCs w:val="20"/>
          <w:lang w:val="en-GB"/>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margin</w:t>
      </w:r>
      <w:proofErr w:type="spellEnd"/>
      <w:r>
        <w:rPr>
          <w:rFonts w:eastAsia="SimSun"/>
          <w:color w:val="000000" w:themeColor="text1"/>
          <w:sz w:val="20"/>
          <w:szCs w:val="20"/>
        </w:rPr>
        <w:t xml:space="preserve">, </w:t>
      </w:r>
      <w:proofErr w:type="spellStart"/>
      <w:r>
        <w:rPr>
          <w:rFonts w:eastAsia="SimSun"/>
          <w:color w:val="000000" w:themeColor="text1"/>
          <w:sz w:val="20"/>
          <w:szCs w:val="20"/>
        </w:rPr>
        <w:t>except</w:t>
      </w:r>
      <w:proofErr w:type="spellEnd"/>
      <w:r>
        <w:rPr>
          <w:rFonts w:eastAsia="SimSun"/>
          <w:color w:val="000000" w:themeColor="text1"/>
          <w:sz w:val="20"/>
          <w:szCs w:val="20"/>
        </w:rPr>
        <w:t xml:space="preserve"> </w:t>
      </w:r>
      <w:proofErr w:type="spellStart"/>
      <w:r>
        <w:rPr>
          <w:rFonts w:eastAsia="SimSun"/>
          <w:color w:val="000000" w:themeColor="text1"/>
          <w:sz w:val="20"/>
          <w:szCs w:val="20"/>
        </w:rPr>
        <w:t>that</w:t>
      </w:r>
      <w:proofErr w:type="spellEnd"/>
    </w:p>
    <w:p w14:paraId="76E2E8FC" w14:textId="77777777" w:rsidR="00F04DAD" w:rsidRDefault="00CF5420">
      <w:pPr>
        <w:pStyle w:val="ListParagraph"/>
        <w:numPr>
          <w:ilvl w:val="3"/>
          <w:numId w:val="6"/>
        </w:numPr>
        <w:ind w:firstLineChars="0"/>
        <w:rPr>
          <w:rFonts w:eastAsia="SimSun"/>
          <w:bCs/>
          <w:color w:val="000000" w:themeColor="text1"/>
          <w:sz w:val="20"/>
          <w:szCs w:val="20"/>
          <w:lang w:val="en-US"/>
        </w:rPr>
      </w:pPr>
      <w:proofErr w:type="spellStart"/>
      <w:r>
        <w:rPr>
          <w:rFonts w:eastAsia="SimSun"/>
          <w:color w:val="000000" w:themeColor="text1"/>
          <w:sz w:val="20"/>
          <w:szCs w:val="20"/>
        </w:rPr>
        <w:t>T</w:t>
      </w:r>
      <w:r>
        <w:rPr>
          <w:rFonts w:eastAsia="SimSun"/>
          <w:color w:val="000000" w:themeColor="text1"/>
          <w:sz w:val="20"/>
          <w:szCs w:val="20"/>
          <w:vertAlign w:val="subscript"/>
        </w:rPr>
        <w:t>processing</w:t>
      </w:r>
      <w:proofErr w:type="spellEnd"/>
      <w:r>
        <w:rPr>
          <w:rFonts w:eastAsia="SimSun"/>
          <w:color w:val="000000" w:themeColor="text1"/>
          <w:sz w:val="20"/>
          <w:szCs w:val="20"/>
        </w:rPr>
        <w:t xml:space="preserve"> = 25 </w:t>
      </w:r>
      <w:proofErr w:type="spellStart"/>
      <w:r>
        <w:rPr>
          <w:rFonts w:eastAsia="SimSun"/>
          <w:color w:val="000000" w:themeColor="text1"/>
          <w:sz w:val="20"/>
          <w:szCs w:val="20"/>
        </w:rPr>
        <w:t>ms</w:t>
      </w:r>
      <w:proofErr w:type="spellEnd"/>
    </w:p>
    <w:p w14:paraId="7A110527"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color w:val="000000" w:themeColor="text1"/>
          <w:sz w:val="20"/>
          <w:szCs w:val="20"/>
        </w:rPr>
        <w:t>T</w:t>
      </w:r>
      <w:r>
        <w:rPr>
          <w:rFonts w:eastAsia="SimSun"/>
          <w:color w:val="000000" w:themeColor="text1"/>
          <w:sz w:val="20"/>
          <w:szCs w:val="20"/>
          <w:vertAlign w:val="subscript"/>
        </w:rPr>
        <w:t>IU</w:t>
      </w:r>
      <w:r>
        <w:rPr>
          <w:rFonts w:eastAsia="SimSun"/>
          <w:color w:val="000000" w:themeColor="text1"/>
          <w:sz w:val="20"/>
          <w:szCs w:val="20"/>
        </w:rPr>
        <w:t xml:space="preserve"> </w:t>
      </w:r>
      <w:proofErr w:type="spellStart"/>
      <w:r>
        <w:rPr>
          <w:rFonts w:eastAsia="SimSun"/>
          <w:color w:val="000000" w:themeColor="text1"/>
          <w:sz w:val="20"/>
          <w:szCs w:val="20"/>
        </w:rPr>
        <w:t>can</w:t>
      </w:r>
      <w:proofErr w:type="spellEnd"/>
      <w:r>
        <w:rPr>
          <w:rFonts w:eastAsia="SimSun"/>
          <w:color w:val="000000" w:themeColor="text1"/>
          <w:sz w:val="20"/>
          <w:szCs w:val="20"/>
        </w:rPr>
        <w:t xml:space="preserve"> be </w:t>
      </w:r>
      <w:proofErr w:type="spellStart"/>
      <w:r>
        <w:rPr>
          <w:rFonts w:eastAsia="SimSun"/>
          <w:color w:val="000000" w:themeColor="text1"/>
          <w:sz w:val="20"/>
          <w:szCs w:val="20"/>
        </w:rPr>
        <w:t>up</w:t>
      </w:r>
      <w:proofErr w:type="spellEnd"/>
      <w:r>
        <w:rPr>
          <w:rFonts w:eastAsia="SimSun"/>
          <w:color w:val="000000" w:themeColor="text1"/>
          <w:sz w:val="20"/>
          <w:szCs w:val="20"/>
        </w:rPr>
        <w:t xml:space="preserve"> to the summation </w:t>
      </w:r>
      <w:proofErr w:type="spellStart"/>
      <w:r>
        <w:rPr>
          <w:rFonts w:eastAsia="SimSun"/>
          <w:color w:val="000000" w:themeColor="text1"/>
          <w:sz w:val="20"/>
          <w:szCs w:val="20"/>
        </w:rPr>
        <w:t>of</w:t>
      </w:r>
      <w:proofErr w:type="spellEnd"/>
      <w:r>
        <w:rPr>
          <w:rFonts w:eastAsia="SimSun"/>
          <w:color w:val="000000" w:themeColor="text1"/>
          <w:sz w:val="20"/>
          <w:szCs w:val="20"/>
        </w:rPr>
        <w:t xml:space="preserve"> SSB to PRACH </w:t>
      </w:r>
      <w:proofErr w:type="gramStart"/>
      <w:r>
        <w:rPr>
          <w:rFonts w:eastAsia="SimSun"/>
          <w:color w:val="000000" w:themeColor="text1"/>
          <w:sz w:val="20"/>
          <w:szCs w:val="20"/>
        </w:rPr>
        <w:t>occasion association</w:t>
      </w:r>
      <w:proofErr w:type="gramEnd"/>
      <w:r>
        <w:rPr>
          <w:rFonts w:eastAsia="SimSun"/>
          <w:color w:val="000000" w:themeColor="text1"/>
          <w:sz w:val="20"/>
          <w:szCs w:val="20"/>
        </w:rPr>
        <w:t xml:space="preserve"> period and 10 </w:t>
      </w:r>
      <w:proofErr w:type="spellStart"/>
      <w:r>
        <w:rPr>
          <w:rFonts w:eastAsia="SimSun"/>
          <w:color w:val="000000" w:themeColor="text1"/>
          <w:sz w:val="20"/>
          <w:szCs w:val="20"/>
        </w:rPr>
        <w:t>ms</w:t>
      </w:r>
      <w:proofErr w:type="spellEnd"/>
      <w:r>
        <w:rPr>
          <w:rFonts w:eastAsia="SimSun"/>
          <w:color w:val="000000" w:themeColor="text1"/>
          <w:sz w:val="20"/>
          <w:szCs w:val="20"/>
        </w:rPr>
        <w:t xml:space="preserve"> as UE </w:t>
      </w:r>
      <w:proofErr w:type="spellStart"/>
      <w:r>
        <w:rPr>
          <w:rFonts w:eastAsia="SimSun"/>
          <w:color w:val="000000" w:themeColor="text1"/>
          <w:sz w:val="20"/>
          <w:szCs w:val="20"/>
        </w:rPr>
        <w:t>can</w:t>
      </w:r>
      <w:proofErr w:type="spellEnd"/>
      <w:r>
        <w:rPr>
          <w:rFonts w:eastAsia="SimSun"/>
          <w:color w:val="000000" w:themeColor="text1"/>
          <w:sz w:val="20"/>
          <w:szCs w:val="20"/>
        </w:rPr>
        <w:t xml:space="preserve"> </w:t>
      </w:r>
      <w:proofErr w:type="spellStart"/>
      <w:r>
        <w:rPr>
          <w:rFonts w:eastAsia="SimSun"/>
          <w:color w:val="000000" w:themeColor="text1"/>
          <w:sz w:val="20"/>
          <w:szCs w:val="20"/>
        </w:rPr>
        <w:t>transmit</w:t>
      </w:r>
      <w:proofErr w:type="spellEnd"/>
      <w:r>
        <w:rPr>
          <w:rFonts w:eastAsia="SimSun"/>
          <w:color w:val="000000" w:themeColor="text1"/>
          <w:sz w:val="20"/>
          <w:szCs w:val="20"/>
        </w:rPr>
        <w:t xml:space="preserve"> RACH on different FR </w:t>
      </w:r>
      <w:proofErr w:type="spellStart"/>
      <w:r>
        <w:rPr>
          <w:rFonts w:eastAsia="SimSun"/>
          <w:color w:val="000000" w:themeColor="text1"/>
          <w:sz w:val="20"/>
          <w:szCs w:val="20"/>
        </w:rPr>
        <w:t>simultaneously</w:t>
      </w:r>
      <w:proofErr w:type="spellEnd"/>
      <w:r>
        <w:rPr>
          <w:rFonts w:eastAsia="SimSun"/>
          <w:color w:val="000000" w:themeColor="text1"/>
          <w:sz w:val="20"/>
          <w:szCs w:val="20"/>
        </w:rPr>
        <w:t xml:space="preserve"> in FR1+FR2 NR-DC.</w:t>
      </w:r>
    </w:p>
    <w:p w14:paraId="79FFA1E0" w14:textId="77777777" w:rsidR="00F04DAD" w:rsidRDefault="00CF5420">
      <w:pPr>
        <w:pStyle w:val="ListParagraph"/>
        <w:numPr>
          <w:ilvl w:val="1"/>
          <w:numId w:val="6"/>
        </w:numPr>
        <w:ind w:firstLineChars="0"/>
        <w:rPr>
          <w:rFonts w:eastAsia="SimSun"/>
          <w:bCs/>
          <w:color w:val="000000" w:themeColor="text1"/>
          <w:sz w:val="20"/>
          <w:szCs w:val="20"/>
          <w:lang w:val="en-US"/>
        </w:rPr>
      </w:pPr>
      <w:r>
        <w:rPr>
          <w:rFonts w:eastAsia="SimSun"/>
          <w:bCs/>
          <w:color w:val="000000" w:themeColor="text1"/>
          <w:sz w:val="20"/>
          <w:szCs w:val="20"/>
          <w:lang w:val="en-US"/>
        </w:rPr>
        <w:t>O</w:t>
      </w:r>
      <w:r>
        <w:rPr>
          <w:rFonts w:eastAsia="SimSun" w:hint="eastAsia"/>
          <w:bCs/>
          <w:color w:val="000000" w:themeColor="text1"/>
          <w:sz w:val="20"/>
          <w:szCs w:val="20"/>
          <w:lang w:val="en-US"/>
        </w:rPr>
        <w:t>ption</w:t>
      </w:r>
      <w:r>
        <w:rPr>
          <w:rFonts w:eastAsia="SimSun"/>
          <w:bCs/>
          <w:color w:val="000000" w:themeColor="text1"/>
          <w:sz w:val="20"/>
          <w:szCs w:val="20"/>
          <w:lang w:val="en-US"/>
        </w:rPr>
        <w:t xml:space="preserve"> 4: (vivo)</w:t>
      </w:r>
    </w:p>
    <w:p w14:paraId="5EF20031" w14:textId="77777777" w:rsidR="00F04DAD" w:rsidRDefault="00CF5420">
      <w:pPr>
        <w:pStyle w:val="ListParagraph"/>
        <w:numPr>
          <w:ilvl w:val="2"/>
          <w:numId w:val="6"/>
        </w:numPr>
        <w:ind w:firstLineChars="0"/>
        <w:rPr>
          <w:rFonts w:eastAsia="SimSun"/>
          <w:bCs/>
          <w:color w:val="000000" w:themeColor="text1"/>
          <w:sz w:val="20"/>
          <w:szCs w:val="20"/>
          <w:lang w:val="en-US"/>
        </w:rPr>
      </w:pPr>
      <w:r>
        <w:rPr>
          <w:rFonts w:eastAsia="SimSun" w:hint="eastAsia"/>
          <w:bCs/>
          <w:color w:val="000000" w:themeColor="text1"/>
          <w:sz w:val="20"/>
          <w:szCs w:val="20"/>
          <w:lang w:val="en-US"/>
        </w:rPr>
        <w:t>if</w:t>
      </w:r>
      <w:r>
        <w:rPr>
          <w:rFonts w:eastAsiaTheme="minorEastAsia"/>
          <w:b/>
          <w:sz w:val="20"/>
          <w:szCs w:val="20"/>
          <w:lang w:val="en-GB"/>
        </w:rPr>
        <w:t xml:space="preserve"> </w:t>
      </w:r>
      <w:r>
        <w:rPr>
          <w:rFonts w:eastAsia="SimSun"/>
          <w:color w:val="000000" w:themeColor="text1"/>
          <w:sz w:val="20"/>
          <w:szCs w:val="20"/>
          <w:lang w:val="en-GB"/>
        </w:rPr>
        <w:t xml:space="preserve">CHO and CPC </w:t>
      </w:r>
      <w:r>
        <w:rPr>
          <w:rFonts w:eastAsia="SimSun" w:hint="eastAsia"/>
          <w:color w:val="000000" w:themeColor="text1"/>
          <w:sz w:val="20"/>
          <w:szCs w:val="20"/>
          <w:lang w:val="en-GB"/>
        </w:rPr>
        <w:t>conditions</w:t>
      </w:r>
      <w:r>
        <w:rPr>
          <w:rFonts w:eastAsia="SimSun"/>
          <w:color w:val="000000" w:themeColor="text1"/>
          <w:sz w:val="20"/>
          <w:szCs w:val="20"/>
          <w:lang w:val="en-GB"/>
        </w:rPr>
        <w:t xml:space="preserve"> are met </w:t>
      </w:r>
      <w:r>
        <w:rPr>
          <w:rFonts w:eastAsia="SimSun" w:hint="eastAsia"/>
          <w:color w:val="000000" w:themeColor="text1"/>
          <w:sz w:val="20"/>
          <w:szCs w:val="20"/>
          <w:lang w:val="en-GB"/>
        </w:rPr>
        <w:t>simultaneously</w:t>
      </w:r>
      <w:r>
        <w:rPr>
          <w:rFonts w:eastAsia="SimSun"/>
          <w:bCs/>
          <w:color w:val="000000" w:themeColor="text1"/>
          <w:sz w:val="20"/>
          <w:szCs w:val="20"/>
          <w:lang w:val="en-GB"/>
        </w:rPr>
        <w:t xml:space="preserve"> or</w:t>
      </w:r>
      <w:r>
        <w:rPr>
          <w:rFonts w:eastAsiaTheme="minorEastAsia"/>
          <w:b/>
          <w:sz w:val="20"/>
          <w:szCs w:val="20"/>
          <w:lang w:val="en-GB"/>
        </w:rPr>
        <w:t xml:space="preserve"> </w:t>
      </w:r>
      <w:r>
        <w:rPr>
          <w:rFonts w:eastAsia="SimSun"/>
          <w:color w:val="000000" w:themeColor="text1"/>
          <w:sz w:val="20"/>
          <w:szCs w:val="20"/>
          <w:lang w:val="en-GB"/>
        </w:rPr>
        <w:t>CPC conditions is met firstly and CHO condition is met later</w:t>
      </w:r>
      <w:r>
        <w:rPr>
          <w:rFonts w:eastAsia="SimSun"/>
          <w:bCs/>
          <w:color w:val="000000" w:themeColor="text1"/>
          <w:sz w:val="20"/>
          <w:szCs w:val="20"/>
          <w:lang w:val="en-GB"/>
        </w:rPr>
        <w:t xml:space="preserve">, </w:t>
      </w: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CHOwithCPC_PCell</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RRC_delay</w:t>
      </w:r>
      <w:proofErr w:type="spellEnd"/>
      <w:r>
        <w:rPr>
          <w:rFonts w:eastAsia="SimSun"/>
          <w:bCs/>
          <w:color w:val="000000" w:themeColor="text1"/>
          <w:sz w:val="20"/>
          <w:szCs w:val="20"/>
          <w:lang w:val="en-US"/>
        </w:rPr>
        <w:t xml:space="preserve"> + </w:t>
      </w:r>
      <w:r>
        <w:rPr>
          <w:rFonts w:eastAsia="SimSun"/>
          <w:bCs/>
          <w:color w:val="000000" w:themeColor="text1"/>
          <w:sz w:val="20"/>
          <w:szCs w:val="20"/>
          <w:lang w:val="en-GB"/>
        </w:rPr>
        <w:t>max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measure_PCell</w:t>
      </w:r>
      <w:proofErr w:type="spellEnd"/>
      <w:r>
        <w:rPr>
          <w:rFonts w:eastAsia="SimSun"/>
          <w:bCs/>
          <w:color w:val="000000" w:themeColor="text1"/>
          <w:sz w:val="20"/>
          <w:szCs w:val="20"/>
          <w:lang w:val="en-GB"/>
        </w:rPr>
        <w:t xml:space="preserve">,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measure</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color w:val="000000" w:themeColor="text1"/>
          <w:sz w:val="20"/>
          <w:szCs w:val="20"/>
          <w:lang w:val="en-GB"/>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interrupt</w:t>
      </w:r>
      <w:proofErr w:type="spellEnd"/>
      <w:r>
        <w:rPr>
          <w:rFonts w:eastAsia="SimSun"/>
          <w:bCs/>
          <w:color w:val="000000" w:themeColor="text1"/>
          <w:sz w:val="20"/>
          <w:szCs w:val="20"/>
          <w:lang w:val="en-GB"/>
        </w:rPr>
        <w:t xml:space="preserve"> </w:t>
      </w:r>
      <w:r>
        <w:rPr>
          <w:rFonts w:eastAsia="SimSun"/>
          <w:bCs/>
          <w:color w:val="000000" w:themeColor="text1"/>
          <w:sz w:val="20"/>
          <w:szCs w:val="20"/>
          <w:lang w:val="en-US"/>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CHO_execution</w:t>
      </w:r>
      <w:proofErr w:type="spellEnd"/>
    </w:p>
    <w:p w14:paraId="04FE2E59" w14:textId="77777777" w:rsidR="00F04DAD" w:rsidRDefault="00F04DAD">
      <w:pPr>
        <w:rPr>
          <w:rFonts w:eastAsiaTheme="minorEastAsia"/>
          <w:color w:val="0070C0"/>
          <w:sz w:val="20"/>
          <w:szCs w:val="20"/>
          <w:lang w:val="en-US"/>
        </w:rPr>
      </w:pPr>
    </w:p>
    <w:p w14:paraId="7DACD744" w14:textId="77777777" w:rsidR="00F04DAD" w:rsidRDefault="00F04DAD">
      <w:pPr>
        <w:rPr>
          <w:rFonts w:eastAsiaTheme="minorEastAsia"/>
          <w:color w:val="0070C0"/>
          <w:sz w:val="20"/>
          <w:szCs w:val="20"/>
          <w:lang w:val="en-US"/>
        </w:rPr>
      </w:pPr>
    </w:p>
    <w:p w14:paraId="6ACB5784" w14:textId="77777777" w:rsidR="00F04DAD" w:rsidRDefault="00F04DAD">
      <w:pPr>
        <w:rPr>
          <w:rFonts w:eastAsiaTheme="minorEastAsia"/>
          <w:color w:val="0070C0"/>
          <w:sz w:val="20"/>
          <w:szCs w:val="20"/>
          <w:lang w:val="en-US"/>
        </w:rPr>
      </w:pPr>
    </w:p>
    <w:p w14:paraId="15E9610F"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3-2-2: </w:t>
      </w:r>
      <w:proofErr w:type="spellStart"/>
      <w:r>
        <w:rPr>
          <w:b/>
          <w:color w:val="000000" w:themeColor="text1"/>
          <w:sz w:val="20"/>
          <w:szCs w:val="20"/>
          <w:highlight w:val="yellow"/>
          <w:u w:val="single"/>
          <w:lang w:val="en-US" w:eastAsia="ko-KR"/>
        </w:rPr>
        <w:t>PSCell</w:t>
      </w:r>
      <w:proofErr w:type="spellEnd"/>
      <w:r>
        <w:rPr>
          <w:b/>
          <w:color w:val="000000" w:themeColor="text1"/>
          <w:sz w:val="20"/>
          <w:szCs w:val="20"/>
          <w:u w:val="single"/>
          <w:lang w:val="en-US" w:eastAsia="ko-KR"/>
        </w:rPr>
        <w:t xml:space="preserve"> handover delay in </w:t>
      </w:r>
      <w:r>
        <w:rPr>
          <w:b/>
          <w:bCs/>
          <w:color w:val="000000" w:themeColor="text1"/>
          <w:sz w:val="20"/>
          <w:szCs w:val="20"/>
          <w:u w:val="single"/>
          <w:lang w:val="en-US" w:eastAsia="ko-KR"/>
        </w:rPr>
        <w:t>CHO including target MCG and candidate SCG for CPC/CPA in FR1+FR2 NR-DC (obj. 4)</w:t>
      </w:r>
    </w:p>
    <w:p w14:paraId="353D4AE6" w14:textId="77777777" w:rsidR="00F04DAD" w:rsidRDefault="00CF542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0B6F3A37" w14:textId="77777777" w:rsidR="00F04DAD" w:rsidRDefault="00CF5420">
      <w:pPr>
        <w:pStyle w:val="ListParagraph"/>
        <w:numPr>
          <w:ilvl w:val="1"/>
          <w:numId w:val="6"/>
        </w:numPr>
        <w:ind w:firstLineChars="0"/>
        <w:rPr>
          <w:rFonts w:eastAsia="SimSun"/>
          <w:b/>
          <w:color w:val="000000" w:themeColor="text1"/>
          <w:sz w:val="20"/>
          <w:szCs w:val="20"/>
          <w:lang w:val="en-US"/>
        </w:rPr>
      </w:pPr>
      <w:r>
        <w:rPr>
          <w:rFonts w:eastAsia="SimSun"/>
          <w:color w:val="000000" w:themeColor="text1"/>
          <w:sz w:val="20"/>
          <w:szCs w:val="20"/>
          <w:lang w:val="en-US"/>
        </w:rPr>
        <w:t>Option 1: (CATT, ZTE)</w:t>
      </w:r>
    </w:p>
    <w:p w14:paraId="45190F98" w14:textId="77777777" w:rsidR="00F04DAD" w:rsidRDefault="00CF5420">
      <w:pPr>
        <w:pStyle w:val="ListParagraph"/>
        <w:numPr>
          <w:ilvl w:val="2"/>
          <w:numId w:val="6"/>
        </w:numPr>
        <w:ind w:firstLineChars="0"/>
        <w:rPr>
          <w:rFonts w:eastAsia="SimSun"/>
          <w:b/>
          <w:color w:val="000000" w:themeColor="text1"/>
          <w:sz w:val="20"/>
          <w:szCs w:val="20"/>
          <w:lang w:val="en-US"/>
        </w:rPr>
      </w:pPr>
      <w:r>
        <w:rPr>
          <w:rFonts w:eastAsia="SimSun"/>
          <w:color w:val="000000" w:themeColor="text1"/>
          <w:sz w:val="20"/>
          <w:szCs w:val="20"/>
          <w:lang w:val="en-US"/>
        </w:rPr>
        <w:t xml:space="preserve">consider </w:t>
      </w: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CHOwithCPAC</w:t>
      </w:r>
      <w:proofErr w:type="spellEnd"/>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Max [</w:t>
      </w:r>
      <w:proofErr w:type="gramStart"/>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w:t>
      </w:r>
      <w:r>
        <w:rPr>
          <w:rFonts w:eastAsia="SimSun"/>
          <w:bCs/>
          <w:color w:val="000000" w:themeColor="text1"/>
          <w:sz w:val="20"/>
          <w:szCs w:val="20"/>
          <w:lang w:val="en-US"/>
        </w:rPr>
        <w:t>D</w:t>
      </w:r>
      <w:r>
        <w:rPr>
          <w:rFonts w:eastAsia="SimSun"/>
          <w:bCs/>
          <w:color w:val="000000" w:themeColor="text1"/>
          <w:sz w:val="20"/>
          <w:szCs w:val="20"/>
          <w:vertAlign w:val="subscript"/>
          <w:lang w:val="en-US"/>
        </w:rPr>
        <w:t>CPAC</w:t>
      </w:r>
      <w:proofErr w:type="gramEnd"/>
      <w:r>
        <w:rPr>
          <w:rFonts w:eastAsia="SimSun"/>
          <w:bCs/>
          <w:color w:val="000000" w:themeColor="text1"/>
          <w:sz w:val="20"/>
          <w:szCs w:val="20"/>
          <w:lang w:val="en-US"/>
        </w:rPr>
        <w:t>] as baseline.</w:t>
      </w:r>
      <w:r>
        <w:rPr>
          <w:rFonts w:eastAsia="SimSun"/>
          <w:color w:val="000000" w:themeColor="text1"/>
          <w:sz w:val="20"/>
          <w:szCs w:val="20"/>
          <w:lang w:val="en-US"/>
        </w:rPr>
        <w:t xml:space="preserve"> </w:t>
      </w:r>
      <w:proofErr w:type="spellStart"/>
      <w:r>
        <w:rPr>
          <w:rFonts w:eastAsia="SimSun"/>
          <w:iCs/>
          <w:color w:val="000000" w:themeColor="text1"/>
          <w:sz w:val="20"/>
          <w:szCs w:val="20"/>
          <w:lang w:val="en-GB"/>
        </w:rPr>
        <w:t>T</w:t>
      </w:r>
      <w:r>
        <w:rPr>
          <w:rFonts w:eastAsia="SimSun"/>
          <w:iCs/>
          <w:color w:val="000000" w:themeColor="text1"/>
          <w:sz w:val="20"/>
          <w:szCs w:val="20"/>
          <w:vertAlign w:val="subscript"/>
          <w:lang w:val="en-GB"/>
        </w:rPr>
        <w:t>Event_DU</w:t>
      </w:r>
      <w:proofErr w:type="spellEnd"/>
      <w:r>
        <w:rPr>
          <w:rFonts w:eastAsia="SimSun"/>
          <w:iCs/>
          <w:color w:val="000000" w:themeColor="text1"/>
          <w:sz w:val="20"/>
          <w:szCs w:val="20"/>
          <w:lang w:val="en-GB"/>
        </w:rPr>
        <w:t xml:space="preserve"> </w:t>
      </w:r>
      <w:r>
        <w:rPr>
          <w:rFonts w:eastAsia="SimSun" w:hint="eastAsia"/>
          <w:color w:val="000000" w:themeColor="text1"/>
          <w:sz w:val="20"/>
          <w:szCs w:val="20"/>
          <w:lang w:val="en-US"/>
        </w:rPr>
        <w:t>need</w:t>
      </w:r>
      <w:r>
        <w:rPr>
          <w:rFonts w:eastAsia="SimSun"/>
          <w:color w:val="000000" w:themeColor="text1"/>
          <w:sz w:val="20"/>
          <w:szCs w:val="20"/>
          <w:lang w:val="en-US"/>
        </w:rPr>
        <w:t>s</w:t>
      </w:r>
      <w:r>
        <w:rPr>
          <w:rFonts w:eastAsia="SimSun" w:hint="eastAsia"/>
          <w:color w:val="000000" w:themeColor="text1"/>
          <w:sz w:val="20"/>
          <w:szCs w:val="20"/>
          <w:lang w:val="en-US"/>
        </w:rPr>
        <w:t xml:space="preserve"> to </w:t>
      </w:r>
      <w:r>
        <w:rPr>
          <w:rFonts w:eastAsia="SimSun"/>
          <w:color w:val="000000" w:themeColor="text1"/>
          <w:sz w:val="20"/>
          <w:szCs w:val="20"/>
          <w:lang w:val="en-US"/>
        </w:rPr>
        <w:t xml:space="preserve">be </w:t>
      </w:r>
      <w:r>
        <w:rPr>
          <w:rFonts w:eastAsia="SimSun" w:hint="eastAsia"/>
          <w:color w:val="000000" w:themeColor="text1"/>
          <w:sz w:val="20"/>
          <w:szCs w:val="20"/>
          <w:lang w:val="en-US"/>
        </w:rPr>
        <w:t>updat</w:t>
      </w:r>
      <w:r>
        <w:rPr>
          <w:rFonts w:eastAsia="SimSun"/>
          <w:color w:val="000000" w:themeColor="text1"/>
          <w:sz w:val="20"/>
          <w:szCs w:val="20"/>
          <w:lang w:val="en-US"/>
        </w:rPr>
        <w:t>ed.</w:t>
      </w:r>
    </w:p>
    <w:p w14:paraId="6D781C39"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 </w:t>
      </w:r>
      <w:r>
        <w:rPr>
          <w:rFonts w:eastAsia="SimSun"/>
          <w:bCs/>
          <w:color w:val="000000" w:themeColor="text1"/>
          <w:sz w:val="20"/>
          <w:szCs w:val="20"/>
          <w:lang w:val="en-US"/>
        </w:rPr>
        <w:t>T</w:t>
      </w:r>
      <w:r>
        <w:rPr>
          <w:rFonts w:eastAsia="SimSun"/>
          <w:bCs/>
          <w:color w:val="000000" w:themeColor="text1"/>
          <w:sz w:val="20"/>
          <w:szCs w:val="20"/>
          <w:vertAlign w:val="subscript"/>
          <w:lang w:val="en-US"/>
        </w:rPr>
        <w:t>RRC</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Event_DU</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CHO_execution</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IU</w:t>
      </w:r>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margin</w:t>
      </w:r>
      <w:proofErr w:type="spellEnd"/>
    </w:p>
    <w:p w14:paraId="33DFA707"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where all detail</w:t>
      </w:r>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xml:space="preserve">delay components shall follow TS38.133 clause 6.1.4.2 legacy definition </w:t>
      </w:r>
    </w:p>
    <w:p w14:paraId="261775CF"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CPAC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RRC_delay</w:t>
      </w:r>
      <w:proofErr w:type="spellEnd"/>
      <w:r>
        <w:rPr>
          <w:rFonts w:eastAsia="SimSun"/>
          <w:bCs/>
          <w:color w:val="000000" w:themeColor="text1"/>
          <w:sz w:val="20"/>
          <w:szCs w:val="20"/>
          <w:lang w:val="en-US"/>
        </w:rPr>
        <w:t xml:space="preserve"> + </w:t>
      </w:r>
      <w:proofErr w:type="spellStart"/>
      <w:r>
        <w:rPr>
          <w:rFonts w:eastAsia="SimSun"/>
          <w:bCs/>
          <w:iCs/>
          <w:color w:val="000000" w:themeColor="text1"/>
          <w:sz w:val="20"/>
          <w:szCs w:val="20"/>
          <w:lang w:val="en-US"/>
        </w:rPr>
        <w:t>T</w:t>
      </w:r>
      <w:r>
        <w:rPr>
          <w:rFonts w:eastAsia="SimSun"/>
          <w:bCs/>
          <w:iCs/>
          <w:color w:val="000000" w:themeColor="text1"/>
          <w:sz w:val="20"/>
          <w:szCs w:val="20"/>
          <w:vertAlign w:val="subscript"/>
          <w:lang w:val="en-US"/>
        </w:rPr>
        <w:t>Event_DU</w:t>
      </w:r>
      <w:proofErr w:type="spellEnd"/>
      <w:r>
        <w:rPr>
          <w:rFonts w:eastAsia="SimSun"/>
          <w:bCs/>
          <w:i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UE_preparation</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+ 2 </w:t>
      </w:r>
      <w:proofErr w:type="spellStart"/>
      <w:r>
        <w:rPr>
          <w:rFonts w:eastAsia="SimSun"/>
          <w:bCs/>
          <w:color w:val="000000" w:themeColor="text1"/>
          <w:sz w:val="20"/>
          <w:szCs w:val="20"/>
          <w:lang w:val="en-US"/>
        </w:rPr>
        <w:t>ms</w:t>
      </w:r>
      <w:proofErr w:type="spellEnd"/>
    </w:p>
    <w:p w14:paraId="6D0F5DDD"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where all detail</w:t>
      </w:r>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delay components shall follow TS38.133 clause 8.9A.2 legacy definition</w:t>
      </w:r>
    </w:p>
    <w:p w14:paraId="0190D50F" w14:textId="77777777" w:rsidR="00F04DAD" w:rsidRDefault="00CF5420">
      <w:pPr>
        <w:pStyle w:val="ListParagraph"/>
        <w:numPr>
          <w:ilvl w:val="1"/>
          <w:numId w:val="6"/>
        </w:numPr>
        <w:ind w:firstLineChars="0"/>
        <w:rPr>
          <w:rFonts w:eastAsia="SimSun"/>
          <w:b/>
          <w:color w:val="000000" w:themeColor="text1"/>
          <w:sz w:val="20"/>
          <w:szCs w:val="20"/>
          <w:lang w:val="en-US"/>
        </w:rPr>
      </w:pPr>
      <w:r>
        <w:rPr>
          <w:rFonts w:eastAsia="SimSun"/>
          <w:color w:val="000000" w:themeColor="text1"/>
          <w:sz w:val="20"/>
          <w:szCs w:val="20"/>
          <w:lang w:val="en-US"/>
        </w:rPr>
        <w:t>Option 1a: (E///)</w:t>
      </w:r>
    </w:p>
    <w:p w14:paraId="2C4A57F9" w14:textId="77777777" w:rsidR="00F04DAD" w:rsidRDefault="00CF5420">
      <w:pPr>
        <w:pStyle w:val="ListParagraph"/>
        <w:numPr>
          <w:ilvl w:val="2"/>
          <w:numId w:val="6"/>
        </w:numPr>
        <w:ind w:firstLineChars="0"/>
        <w:rPr>
          <w:rFonts w:eastAsia="SimSun"/>
          <w:b/>
          <w:color w:val="000000" w:themeColor="text1"/>
          <w:sz w:val="20"/>
          <w:szCs w:val="20"/>
          <w:lang w:val="en-US"/>
        </w:rPr>
      </w:pP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CHOwithCPAC</w:t>
      </w:r>
      <w:proofErr w:type="spellEnd"/>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Max [</w:t>
      </w:r>
      <w:proofErr w:type="gramStart"/>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w:t>
      </w:r>
      <w:r>
        <w:rPr>
          <w:rFonts w:eastAsia="SimSun"/>
          <w:bCs/>
          <w:color w:val="000000" w:themeColor="text1"/>
          <w:sz w:val="20"/>
          <w:szCs w:val="20"/>
          <w:lang w:val="en-US"/>
        </w:rPr>
        <w:t>D</w:t>
      </w:r>
      <w:r>
        <w:rPr>
          <w:rFonts w:eastAsia="SimSun"/>
          <w:bCs/>
          <w:color w:val="000000" w:themeColor="text1"/>
          <w:sz w:val="20"/>
          <w:szCs w:val="20"/>
          <w:vertAlign w:val="subscript"/>
          <w:lang w:val="en-US"/>
        </w:rPr>
        <w:t>CPAC</w:t>
      </w:r>
      <w:proofErr w:type="gramEnd"/>
      <w:r>
        <w:rPr>
          <w:rFonts w:eastAsia="SimSun"/>
          <w:bCs/>
          <w:color w:val="000000" w:themeColor="text1"/>
          <w:sz w:val="20"/>
          <w:szCs w:val="20"/>
          <w:lang w:val="en-US"/>
        </w:rPr>
        <w:t>]</w:t>
      </w:r>
      <w:r>
        <w:rPr>
          <w:rFonts w:eastAsia="SimSun"/>
          <w:color w:val="000000" w:themeColor="text1"/>
          <w:sz w:val="20"/>
          <w:szCs w:val="20"/>
          <w:lang w:val="en-US"/>
        </w:rPr>
        <w:t>.</w:t>
      </w:r>
    </w:p>
    <w:p w14:paraId="3B1DB5CA"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CHO = </w:t>
      </w:r>
      <w:r>
        <w:rPr>
          <w:rFonts w:eastAsia="SimSun"/>
          <w:bCs/>
          <w:color w:val="000000" w:themeColor="text1"/>
          <w:sz w:val="20"/>
          <w:szCs w:val="20"/>
          <w:lang w:val="en-US"/>
        </w:rPr>
        <w:t>T</w:t>
      </w:r>
      <w:r>
        <w:rPr>
          <w:rFonts w:eastAsia="SimSun"/>
          <w:bCs/>
          <w:color w:val="000000" w:themeColor="text1"/>
          <w:sz w:val="20"/>
          <w:szCs w:val="20"/>
          <w:vertAlign w:val="subscript"/>
          <w:lang w:val="en-US"/>
        </w:rPr>
        <w:t>RRC</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Event_DU</w:t>
      </w:r>
      <w:proofErr w:type="spellEnd"/>
      <w:r>
        <w:rPr>
          <w:rFonts w:eastAsia="SimSun"/>
          <w:bCs/>
          <w:color w:val="000000" w:themeColor="text1"/>
          <w:sz w:val="20"/>
          <w:szCs w:val="20"/>
          <w:lang w:val="en-US"/>
        </w:rPr>
        <w:t xml:space="preserve"> + </w:t>
      </w:r>
      <w:proofErr w:type="spellStart"/>
      <w:r>
        <w:rPr>
          <w:rFonts w:eastAsia="SimSun"/>
          <w:color w:val="000000" w:themeColor="text1"/>
          <w:sz w:val="20"/>
          <w:szCs w:val="20"/>
          <w:lang w:val="en-CA"/>
        </w:rPr>
        <w:t>T</w:t>
      </w:r>
      <w:r>
        <w:rPr>
          <w:rFonts w:eastAsia="SimSun"/>
          <w:color w:val="000000" w:themeColor="text1"/>
          <w:sz w:val="20"/>
          <w:szCs w:val="20"/>
          <w:vertAlign w:val="subscript"/>
          <w:lang w:val="en-CA"/>
        </w:rPr>
        <w:t>cell_index_identify</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CHO_execution</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IU</w:t>
      </w:r>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margin</w:t>
      </w:r>
      <w:proofErr w:type="spellEnd"/>
    </w:p>
    <w:p w14:paraId="7DD3CC8D" w14:textId="77777777" w:rsidR="00F04DAD" w:rsidRDefault="00CF5420">
      <w:pPr>
        <w:pStyle w:val="ListParagraph"/>
        <w:numPr>
          <w:ilvl w:val="3"/>
          <w:numId w:val="6"/>
        </w:numPr>
        <w:ind w:firstLineChars="0"/>
        <w:rPr>
          <w:rFonts w:eastAsia="SimSun"/>
          <w:bCs/>
          <w:color w:val="000000" w:themeColor="text1"/>
          <w:sz w:val="20"/>
          <w:szCs w:val="20"/>
          <w:lang w:val="en-US"/>
        </w:rPr>
      </w:pPr>
      <w:r>
        <w:rPr>
          <w:rFonts w:eastAsia="SimSun"/>
          <w:bCs/>
          <w:color w:val="000000" w:themeColor="text1"/>
          <w:sz w:val="20"/>
          <w:szCs w:val="20"/>
          <w:lang w:val="en-US"/>
        </w:rPr>
        <w:t>D</w:t>
      </w:r>
      <w:r>
        <w:rPr>
          <w:rFonts w:eastAsia="SimSun"/>
          <w:bCs/>
          <w:color w:val="000000" w:themeColor="text1"/>
          <w:sz w:val="20"/>
          <w:szCs w:val="20"/>
          <w:vertAlign w:val="subscript"/>
          <w:lang w:val="en-US"/>
        </w:rPr>
        <w:t xml:space="preserve">CPAC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RRC_delay</w:t>
      </w:r>
      <w:proofErr w:type="spellEnd"/>
      <w:r>
        <w:rPr>
          <w:rFonts w:eastAsia="SimSun"/>
          <w:bCs/>
          <w:color w:val="000000" w:themeColor="text1"/>
          <w:sz w:val="20"/>
          <w:szCs w:val="20"/>
          <w:lang w:val="en-US"/>
        </w:rPr>
        <w:t xml:space="preserve"> + </w:t>
      </w:r>
      <w:proofErr w:type="spellStart"/>
      <w:r>
        <w:rPr>
          <w:rFonts w:eastAsia="SimSun"/>
          <w:bCs/>
          <w:iCs/>
          <w:color w:val="000000" w:themeColor="text1"/>
          <w:sz w:val="20"/>
          <w:szCs w:val="20"/>
          <w:lang w:val="en-US"/>
        </w:rPr>
        <w:t>T</w:t>
      </w:r>
      <w:r>
        <w:rPr>
          <w:rFonts w:eastAsia="SimSun"/>
          <w:bCs/>
          <w:iCs/>
          <w:color w:val="000000" w:themeColor="text1"/>
          <w:sz w:val="20"/>
          <w:szCs w:val="20"/>
          <w:vertAlign w:val="subscript"/>
          <w:lang w:val="en-US"/>
        </w:rPr>
        <w:t>Event_DU</w:t>
      </w:r>
      <w:proofErr w:type="spellEnd"/>
      <w:r>
        <w:rPr>
          <w:rFonts w:eastAsia="SimSun"/>
          <w:bCs/>
          <w:iCs/>
          <w:color w:val="000000" w:themeColor="text1"/>
          <w:sz w:val="20"/>
          <w:szCs w:val="20"/>
          <w:lang w:val="en-US"/>
        </w:rPr>
        <w:t xml:space="preserve"> + </w:t>
      </w:r>
      <w:proofErr w:type="spellStart"/>
      <w:r>
        <w:rPr>
          <w:rFonts w:eastAsia="SimSun"/>
          <w:color w:val="000000" w:themeColor="text1"/>
          <w:sz w:val="20"/>
          <w:szCs w:val="20"/>
          <w:lang w:val="en-CA"/>
        </w:rPr>
        <w:t>T</w:t>
      </w:r>
      <w:r>
        <w:rPr>
          <w:rFonts w:eastAsia="SimSun"/>
          <w:color w:val="000000" w:themeColor="text1"/>
          <w:sz w:val="20"/>
          <w:szCs w:val="20"/>
          <w:vertAlign w:val="subscript"/>
          <w:lang w:val="en-CA"/>
        </w:rPr>
        <w:t>cell_index_identify</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UE_preparation</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+ 2 </w:t>
      </w:r>
      <w:proofErr w:type="spellStart"/>
      <w:r>
        <w:rPr>
          <w:rFonts w:eastAsia="SimSun"/>
          <w:bCs/>
          <w:color w:val="000000" w:themeColor="text1"/>
          <w:sz w:val="20"/>
          <w:szCs w:val="20"/>
          <w:lang w:val="en-US"/>
        </w:rPr>
        <w:t>ms</w:t>
      </w:r>
      <w:proofErr w:type="spellEnd"/>
    </w:p>
    <w:p w14:paraId="415B2E5D" w14:textId="77777777" w:rsidR="00F04DAD" w:rsidRDefault="00CF5420">
      <w:pPr>
        <w:pStyle w:val="ListParagraph"/>
        <w:numPr>
          <w:ilvl w:val="2"/>
          <w:numId w:val="6"/>
        </w:numPr>
        <w:ind w:firstLineChars="0"/>
        <w:rPr>
          <w:rFonts w:eastAsia="SimSun"/>
          <w:color w:val="000000" w:themeColor="text1"/>
          <w:sz w:val="20"/>
          <w:szCs w:val="20"/>
          <w:lang w:val="en-US"/>
        </w:rPr>
      </w:pPr>
      <w:r>
        <w:rPr>
          <w:rFonts w:eastAsia="SimSun"/>
          <w:color w:val="000000" w:themeColor="text1"/>
          <w:sz w:val="20"/>
          <w:szCs w:val="20"/>
          <w:lang w:val="en-GB"/>
        </w:rPr>
        <w:lastRenderedPageBreak/>
        <w:t>where all detail</w:t>
      </w:r>
      <w:r>
        <w:rPr>
          <w:rFonts w:eastAsia="SimSun"/>
          <w:color w:val="000000" w:themeColor="text1"/>
          <w:sz w:val="20"/>
          <w:szCs w:val="20"/>
          <w:vertAlign w:val="subscript"/>
          <w:lang w:val="en-GB"/>
        </w:rPr>
        <w:t xml:space="preserve"> </w:t>
      </w:r>
      <w:r>
        <w:rPr>
          <w:rFonts w:eastAsia="SimSun"/>
          <w:color w:val="000000" w:themeColor="text1"/>
          <w:sz w:val="20"/>
          <w:szCs w:val="20"/>
          <w:lang w:val="en-GB"/>
        </w:rPr>
        <w:t xml:space="preserve">delay components shall follow legacy except from update of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Event_DU</w:t>
      </w:r>
      <w:proofErr w:type="spellEnd"/>
      <w:r>
        <w:rPr>
          <w:rFonts w:eastAsia="SimSun"/>
          <w:color w:val="000000" w:themeColor="text1"/>
          <w:sz w:val="20"/>
          <w:szCs w:val="20"/>
          <w:lang w:val="en-GB"/>
        </w:rPr>
        <w:t xml:space="preserve"> </w:t>
      </w:r>
      <w:proofErr w:type="gramStart"/>
      <w:r>
        <w:rPr>
          <w:rFonts w:eastAsia="SimSun"/>
          <w:color w:val="000000" w:themeColor="text1"/>
          <w:sz w:val="20"/>
          <w:szCs w:val="20"/>
          <w:lang w:val="en-GB"/>
        </w:rPr>
        <w:t xml:space="preserve">and  </w:t>
      </w:r>
      <w:proofErr w:type="spellStart"/>
      <w:r>
        <w:rPr>
          <w:rFonts w:eastAsia="SimSun"/>
          <w:color w:val="000000" w:themeColor="text1"/>
          <w:sz w:val="20"/>
          <w:szCs w:val="20"/>
          <w:lang w:val="en-CA"/>
        </w:rPr>
        <w:t>T</w:t>
      </w:r>
      <w:r>
        <w:rPr>
          <w:rFonts w:eastAsia="SimSun"/>
          <w:color w:val="000000" w:themeColor="text1"/>
          <w:sz w:val="20"/>
          <w:szCs w:val="20"/>
          <w:vertAlign w:val="subscript"/>
          <w:lang w:val="en-CA"/>
        </w:rPr>
        <w:t>cell</w:t>
      </w:r>
      <w:proofErr w:type="gramEnd"/>
      <w:r>
        <w:rPr>
          <w:rFonts w:eastAsia="SimSun"/>
          <w:color w:val="000000" w:themeColor="text1"/>
          <w:sz w:val="20"/>
          <w:szCs w:val="20"/>
          <w:vertAlign w:val="subscript"/>
          <w:lang w:val="en-CA"/>
        </w:rPr>
        <w:t>_index_identify</w:t>
      </w:r>
      <w:proofErr w:type="spellEnd"/>
    </w:p>
    <w:p w14:paraId="620E8A69"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(MTK)</w:t>
      </w:r>
    </w:p>
    <w:p w14:paraId="62E0DC2C"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proofErr w:type="spellStart"/>
      <w:r>
        <w:rPr>
          <w:rFonts w:eastAsia="SimSun"/>
          <w:color w:val="000000" w:themeColor="text1"/>
          <w:sz w:val="20"/>
          <w:szCs w:val="20"/>
        </w:rPr>
        <w:t>D</w:t>
      </w:r>
      <w:r>
        <w:rPr>
          <w:rFonts w:eastAsia="SimSun"/>
          <w:color w:val="000000" w:themeColor="text1"/>
          <w:sz w:val="20"/>
          <w:szCs w:val="20"/>
          <w:vertAlign w:val="subscript"/>
        </w:rPr>
        <w:t>CHOwithPSCell_PCell</w:t>
      </w:r>
      <w:proofErr w:type="spellEnd"/>
      <w:r>
        <w:rPr>
          <w:rFonts w:eastAsia="SimSun"/>
          <w:color w:val="000000" w:themeColor="text1"/>
          <w:sz w:val="20"/>
          <w:szCs w:val="20"/>
        </w:rPr>
        <w:t xml:space="preserve"> = T</w:t>
      </w:r>
      <w:r>
        <w:rPr>
          <w:rFonts w:eastAsia="SimSun"/>
          <w:color w:val="000000" w:themeColor="text1"/>
          <w:sz w:val="20"/>
          <w:szCs w:val="20"/>
          <w:vertAlign w:val="subscript"/>
        </w:rPr>
        <w:t>RRC</w:t>
      </w:r>
      <w:r>
        <w:rPr>
          <w:rFonts w:eastAsia="SimSun"/>
          <w:color w:val="000000" w:themeColor="text1"/>
          <w:sz w:val="20"/>
          <w:szCs w:val="20"/>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Event_DU</w:t>
      </w:r>
      <w:proofErr w:type="spellEnd"/>
      <w:r>
        <w:rPr>
          <w:rFonts w:eastAsia="SimSun"/>
          <w:color w:val="000000" w:themeColor="text1"/>
          <w:sz w:val="20"/>
          <w:szCs w:val="20"/>
          <w:vertAlign w:val="subscript"/>
          <w:lang w:val="en-GB"/>
        </w:rPr>
        <w:t xml:space="preserve"> </w:t>
      </w:r>
      <w:r>
        <w:rPr>
          <w:rFonts w:eastAsia="SimSun"/>
          <w:color w:val="000000" w:themeColor="text1"/>
          <w:sz w:val="20"/>
          <w:szCs w:val="20"/>
        </w:rPr>
        <w:t xml:space="preserve">+ </w:t>
      </w:r>
      <w:proofErr w:type="spellStart"/>
      <w:r>
        <w:rPr>
          <w:rFonts w:eastAsia="SimSun"/>
          <w:color w:val="000000" w:themeColor="text1"/>
          <w:sz w:val="20"/>
          <w:szCs w:val="20"/>
        </w:rPr>
        <w:t>T</w:t>
      </w:r>
      <w:r>
        <w:rPr>
          <w:rFonts w:eastAsia="SimSun"/>
          <w:color w:val="000000" w:themeColor="text1"/>
          <w:sz w:val="20"/>
          <w:szCs w:val="20"/>
          <w:vertAlign w:val="subscript"/>
        </w:rPr>
        <w:t>measure</w:t>
      </w:r>
      <w:proofErr w:type="spellEnd"/>
      <w:r>
        <w:rPr>
          <w:rFonts w:eastAsia="SimSun"/>
          <w:color w:val="000000" w:themeColor="text1"/>
          <w:sz w:val="20"/>
          <w:szCs w:val="20"/>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CHO_execution</w:t>
      </w:r>
      <w:proofErr w:type="spellEnd"/>
      <w:r>
        <w:rPr>
          <w:rFonts w:eastAsia="SimSun"/>
          <w:color w:val="000000" w:themeColor="text1"/>
          <w:sz w:val="20"/>
          <w:szCs w:val="20"/>
        </w:rPr>
        <w:t xml:space="preserve"> + </w:t>
      </w:r>
      <w:proofErr w:type="spellStart"/>
      <w:r>
        <w:rPr>
          <w:rFonts w:eastAsia="SimSun"/>
          <w:color w:val="000000" w:themeColor="text1"/>
          <w:sz w:val="20"/>
          <w:szCs w:val="20"/>
        </w:rPr>
        <w:t>T</w:t>
      </w:r>
      <w:r>
        <w:rPr>
          <w:rFonts w:eastAsia="SimSun"/>
          <w:color w:val="000000" w:themeColor="text1"/>
          <w:sz w:val="20"/>
          <w:szCs w:val="20"/>
          <w:vertAlign w:val="subscript"/>
        </w:rPr>
        <w:t>processing</w:t>
      </w:r>
      <w:proofErr w:type="spellEnd"/>
      <w:r>
        <w:rPr>
          <w:rFonts w:eastAsia="SimSun"/>
          <w:color w:val="000000" w:themeColor="text1"/>
          <w:sz w:val="20"/>
          <w:szCs w:val="20"/>
        </w:rPr>
        <w:t xml:space="preserve"> + </w:t>
      </w:r>
      <w:proofErr w:type="spellStart"/>
      <w:r>
        <w:rPr>
          <w:rFonts w:eastAsia="SimSun"/>
          <w:color w:val="000000" w:themeColor="text1"/>
          <w:sz w:val="20"/>
          <w:szCs w:val="20"/>
        </w:rPr>
        <w:t>T</w:t>
      </w:r>
      <w:r>
        <w:rPr>
          <w:rFonts w:eastAsia="SimSun"/>
          <w:color w:val="000000" w:themeColor="text1"/>
          <w:sz w:val="20"/>
          <w:szCs w:val="20"/>
          <w:vertAlign w:val="subscript"/>
        </w:rPr>
        <w:t>search_PSCell</w:t>
      </w:r>
      <w:proofErr w:type="spellEnd"/>
      <w:r>
        <w:rPr>
          <w:rFonts w:eastAsia="SimSun"/>
          <w:color w:val="000000" w:themeColor="text1"/>
          <w:sz w:val="20"/>
          <w:szCs w:val="20"/>
        </w:rPr>
        <w:t xml:space="preserve"> + T</w:t>
      </w:r>
      <w:r>
        <w:rPr>
          <w:rFonts w:eastAsia="SimSun"/>
          <w:color w:val="000000" w:themeColor="text1"/>
          <w:sz w:val="20"/>
          <w:szCs w:val="20"/>
          <w:vertAlign w:val="subscript"/>
        </w:rPr>
        <w:t>∆_</w:t>
      </w:r>
      <w:proofErr w:type="spellStart"/>
      <w:r>
        <w:rPr>
          <w:rFonts w:eastAsia="SimSun"/>
          <w:color w:val="000000" w:themeColor="text1"/>
          <w:sz w:val="20"/>
          <w:szCs w:val="20"/>
          <w:vertAlign w:val="subscript"/>
        </w:rPr>
        <w:t>PSCell</w:t>
      </w:r>
      <w:proofErr w:type="spellEnd"/>
      <w:r>
        <w:rPr>
          <w:rFonts w:eastAsia="SimSun"/>
          <w:color w:val="000000" w:themeColor="text1"/>
          <w:sz w:val="20"/>
          <w:szCs w:val="20"/>
        </w:rPr>
        <w:t xml:space="preserve"> + </w:t>
      </w:r>
      <w:proofErr w:type="spellStart"/>
      <w:r>
        <w:rPr>
          <w:rFonts w:eastAsia="SimSun"/>
          <w:color w:val="000000" w:themeColor="text1"/>
          <w:sz w:val="20"/>
          <w:szCs w:val="20"/>
        </w:rPr>
        <w:t>T</w:t>
      </w:r>
      <w:r>
        <w:rPr>
          <w:rFonts w:eastAsia="SimSun"/>
          <w:color w:val="000000" w:themeColor="text1"/>
          <w:sz w:val="20"/>
          <w:szCs w:val="20"/>
          <w:vertAlign w:val="subscript"/>
        </w:rPr>
        <w:t>PSCell</w:t>
      </w:r>
      <w:proofErr w:type="spellEnd"/>
      <w:r>
        <w:rPr>
          <w:rFonts w:eastAsia="SimSun"/>
          <w:color w:val="000000" w:themeColor="text1"/>
          <w:sz w:val="20"/>
          <w:szCs w:val="20"/>
          <w:vertAlign w:val="subscript"/>
        </w:rPr>
        <w:t>_ DU</w:t>
      </w:r>
      <w:r>
        <w:rPr>
          <w:rFonts w:eastAsia="SimSun"/>
          <w:color w:val="000000" w:themeColor="text1"/>
          <w:sz w:val="20"/>
          <w:szCs w:val="20"/>
        </w:rPr>
        <w:t xml:space="preserve"> + 2 </w:t>
      </w:r>
      <w:proofErr w:type="spellStart"/>
      <w:r>
        <w:rPr>
          <w:rFonts w:eastAsia="SimSun"/>
          <w:color w:val="000000" w:themeColor="text1"/>
          <w:sz w:val="20"/>
          <w:szCs w:val="20"/>
        </w:rPr>
        <w:t>ms</w:t>
      </w:r>
      <w:proofErr w:type="spellEnd"/>
      <w:r>
        <w:rPr>
          <w:rFonts w:eastAsia="SimSun"/>
          <w:color w:val="000000" w:themeColor="text1"/>
          <w:sz w:val="20"/>
          <w:szCs w:val="20"/>
        </w:rPr>
        <w:t xml:space="preserve">, </w:t>
      </w:r>
      <w:proofErr w:type="spellStart"/>
      <w:r>
        <w:rPr>
          <w:rFonts w:eastAsia="SimSun"/>
          <w:color w:val="000000" w:themeColor="text1"/>
          <w:sz w:val="20"/>
          <w:szCs w:val="20"/>
        </w:rPr>
        <w:t>where</w:t>
      </w:r>
      <w:proofErr w:type="spellEnd"/>
    </w:p>
    <w:p w14:paraId="676B71C1"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rPr>
        <w:t xml:space="preserve">The definitions </w:t>
      </w:r>
      <w:proofErr w:type="spellStart"/>
      <w:r>
        <w:rPr>
          <w:rFonts w:eastAsia="SimSun"/>
          <w:color w:val="000000" w:themeColor="text1"/>
          <w:sz w:val="20"/>
          <w:szCs w:val="20"/>
        </w:rPr>
        <w:t>of</w:t>
      </w:r>
      <w:proofErr w:type="spellEnd"/>
      <w:r>
        <w:rPr>
          <w:rFonts w:eastAsia="SimSun"/>
          <w:color w:val="000000" w:themeColor="text1"/>
          <w:sz w:val="20"/>
          <w:szCs w:val="20"/>
        </w:rPr>
        <w:t xml:space="preserve"> T</w:t>
      </w:r>
      <w:r>
        <w:rPr>
          <w:rFonts w:eastAsia="SimSun"/>
          <w:color w:val="000000" w:themeColor="text1"/>
          <w:sz w:val="20"/>
          <w:szCs w:val="20"/>
          <w:vertAlign w:val="subscript"/>
        </w:rPr>
        <w:t>RRC</w:t>
      </w:r>
      <w:r>
        <w:rPr>
          <w:rFonts w:eastAsia="SimSun"/>
          <w:color w:val="000000" w:themeColor="text1"/>
          <w:sz w:val="20"/>
          <w:szCs w:val="20"/>
        </w:rPr>
        <w:t xml:space="preserve">,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Event_DU</w:t>
      </w:r>
      <w:proofErr w:type="spellEnd"/>
      <w:r>
        <w:rPr>
          <w:rFonts w:eastAsia="SimSun"/>
          <w:color w:val="000000" w:themeColor="text1"/>
          <w:sz w:val="20"/>
          <w:szCs w:val="20"/>
        </w:rPr>
        <w:t xml:space="preserve">, </w:t>
      </w:r>
      <w:proofErr w:type="spellStart"/>
      <w:r>
        <w:rPr>
          <w:rFonts w:eastAsia="SimSun"/>
          <w:color w:val="000000" w:themeColor="text1"/>
          <w:sz w:val="20"/>
          <w:szCs w:val="20"/>
        </w:rPr>
        <w:t>T</w:t>
      </w:r>
      <w:r>
        <w:rPr>
          <w:rFonts w:eastAsia="SimSun"/>
          <w:color w:val="000000" w:themeColor="text1"/>
          <w:sz w:val="20"/>
          <w:szCs w:val="20"/>
          <w:vertAlign w:val="subscript"/>
        </w:rPr>
        <w:t>measure</w:t>
      </w:r>
      <w:proofErr w:type="spellEnd"/>
      <w:r>
        <w:rPr>
          <w:rFonts w:eastAsia="SimSun"/>
          <w:color w:val="000000" w:themeColor="text1"/>
          <w:sz w:val="20"/>
          <w:szCs w:val="20"/>
        </w:rPr>
        <w:t xml:space="preserve">,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CHO_execution</w:t>
      </w:r>
      <w:proofErr w:type="spellEnd"/>
      <w:r>
        <w:rPr>
          <w:rFonts w:eastAsia="SimSun"/>
          <w:color w:val="000000" w:themeColor="text1"/>
          <w:sz w:val="20"/>
          <w:szCs w:val="20"/>
        </w:rPr>
        <w:t xml:space="preserve">, </w:t>
      </w:r>
      <w:proofErr w:type="spellStart"/>
      <w:r>
        <w:rPr>
          <w:rFonts w:eastAsia="SimSun"/>
          <w:color w:val="000000" w:themeColor="text1"/>
          <w:sz w:val="20"/>
          <w:szCs w:val="20"/>
        </w:rPr>
        <w:t>T</w:t>
      </w:r>
      <w:r>
        <w:rPr>
          <w:rFonts w:eastAsia="SimSun"/>
          <w:color w:val="000000" w:themeColor="text1"/>
          <w:sz w:val="20"/>
          <w:szCs w:val="20"/>
          <w:vertAlign w:val="subscript"/>
        </w:rPr>
        <w:t>processing</w:t>
      </w:r>
      <w:proofErr w:type="spellEnd"/>
      <w:r>
        <w:rPr>
          <w:rFonts w:eastAsia="SimSun"/>
          <w:color w:val="000000" w:themeColor="text1"/>
          <w:sz w:val="20"/>
          <w:szCs w:val="20"/>
        </w:rPr>
        <w:t xml:space="preserve"> </w:t>
      </w:r>
      <w:proofErr w:type="spellStart"/>
      <w:r>
        <w:rPr>
          <w:rFonts w:eastAsia="SimSun"/>
          <w:color w:val="000000" w:themeColor="text1"/>
          <w:sz w:val="20"/>
          <w:szCs w:val="20"/>
        </w:rPr>
        <w:t>are</w:t>
      </w:r>
      <w:proofErr w:type="spellEnd"/>
      <w:r>
        <w:rPr>
          <w:rFonts w:eastAsia="SimSun"/>
          <w:color w:val="000000" w:themeColor="text1"/>
          <w:sz w:val="20"/>
          <w:szCs w:val="20"/>
        </w:rPr>
        <w:t xml:space="preserve"> the same </w:t>
      </w:r>
      <w:proofErr w:type="gramStart"/>
      <w:r>
        <w:rPr>
          <w:rFonts w:eastAsia="SimSun"/>
          <w:color w:val="000000" w:themeColor="text1"/>
          <w:sz w:val="20"/>
          <w:szCs w:val="20"/>
        </w:rPr>
        <w:t>as the</w:t>
      </w:r>
      <w:proofErr w:type="gramEnd"/>
      <w:r>
        <w:rPr>
          <w:rFonts w:eastAsia="SimSun"/>
          <w:color w:val="000000" w:themeColor="text1"/>
          <w:sz w:val="20"/>
          <w:szCs w:val="20"/>
        </w:rPr>
        <w:t xml:space="preserve"> definitions in the </w:t>
      </w:r>
      <w:proofErr w:type="spellStart"/>
      <w:r>
        <w:rPr>
          <w:rFonts w:eastAsia="SimSun"/>
          <w:color w:val="000000" w:themeColor="text1"/>
          <w:sz w:val="20"/>
          <w:szCs w:val="20"/>
        </w:rPr>
        <w:t>delay</w:t>
      </w:r>
      <w:proofErr w:type="spellEnd"/>
      <w:r>
        <w:rPr>
          <w:rFonts w:eastAsia="SimSun"/>
          <w:color w:val="000000" w:themeColor="text1"/>
          <w:sz w:val="20"/>
          <w:szCs w:val="20"/>
        </w:rPr>
        <w:t xml:space="preserve"> </w:t>
      </w:r>
      <w:proofErr w:type="spellStart"/>
      <w:r>
        <w:rPr>
          <w:rFonts w:eastAsia="SimSun"/>
          <w:color w:val="000000" w:themeColor="text1"/>
          <w:sz w:val="20"/>
          <w:szCs w:val="20"/>
        </w:rPr>
        <w:t>requirements</w:t>
      </w:r>
      <w:proofErr w:type="spellEnd"/>
      <w:r>
        <w:rPr>
          <w:rFonts w:eastAsia="SimSun"/>
          <w:color w:val="000000" w:themeColor="text1"/>
          <w:sz w:val="20"/>
          <w:szCs w:val="20"/>
        </w:rPr>
        <w:t xml:space="preserve"> for </w:t>
      </w:r>
      <w:proofErr w:type="spellStart"/>
      <w:r>
        <w:rPr>
          <w:rFonts w:eastAsia="SimSun"/>
          <w:color w:val="000000" w:themeColor="text1"/>
          <w:sz w:val="20"/>
          <w:szCs w:val="20"/>
        </w:rPr>
        <w:t>Pcell</w:t>
      </w:r>
      <w:proofErr w:type="spellEnd"/>
    </w:p>
    <w:p w14:paraId="1FF7D6ED" w14:textId="77777777" w:rsidR="00F04DAD" w:rsidRDefault="00CF5420">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proofErr w:type="spellStart"/>
      <w:r>
        <w:rPr>
          <w:rFonts w:eastAsia="SimSun"/>
          <w:color w:val="000000" w:themeColor="text1"/>
          <w:sz w:val="20"/>
          <w:szCs w:val="20"/>
        </w:rPr>
        <w:t>T</w:t>
      </w:r>
      <w:r>
        <w:rPr>
          <w:rFonts w:eastAsia="SimSun"/>
          <w:color w:val="000000" w:themeColor="text1"/>
          <w:sz w:val="20"/>
          <w:szCs w:val="20"/>
          <w:vertAlign w:val="subscript"/>
        </w:rPr>
        <w:t>PSCell</w:t>
      </w:r>
      <w:proofErr w:type="spellEnd"/>
      <w:r>
        <w:rPr>
          <w:rFonts w:eastAsia="SimSun"/>
          <w:color w:val="000000" w:themeColor="text1"/>
          <w:sz w:val="20"/>
          <w:szCs w:val="20"/>
          <w:vertAlign w:val="subscript"/>
        </w:rPr>
        <w:t>_ DU</w:t>
      </w:r>
      <w:r>
        <w:rPr>
          <w:rFonts w:eastAsia="SimSun"/>
          <w:color w:val="000000" w:themeColor="text1"/>
          <w:sz w:val="20"/>
          <w:szCs w:val="20"/>
        </w:rPr>
        <w:t xml:space="preserve"> is the </w:t>
      </w:r>
      <w:proofErr w:type="spellStart"/>
      <w:r>
        <w:rPr>
          <w:rFonts w:eastAsia="SimSun"/>
          <w:color w:val="000000" w:themeColor="text1"/>
          <w:sz w:val="20"/>
          <w:szCs w:val="20"/>
        </w:rPr>
        <w:t>delay</w:t>
      </w:r>
      <w:proofErr w:type="spellEnd"/>
      <w:r>
        <w:rPr>
          <w:rFonts w:eastAsia="SimSun"/>
          <w:color w:val="000000" w:themeColor="text1"/>
          <w:sz w:val="20"/>
          <w:szCs w:val="20"/>
        </w:rPr>
        <w:t xml:space="preserve"> </w:t>
      </w:r>
      <w:proofErr w:type="spellStart"/>
      <w:r>
        <w:rPr>
          <w:rFonts w:eastAsia="SimSun"/>
          <w:color w:val="000000" w:themeColor="text1"/>
          <w:sz w:val="20"/>
          <w:szCs w:val="20"/>
        </w:rPr>
        <w:t>uncertainty</w:t>
      </w:r>
      <w:proofErr w:type="spellEnd"/>
      <w:r>
        <w:rPr>
          <w:rFonts w:eastAsia="SimSun"/>
          <w:color w:val="000000" w:themeColor="text1"/>
          <w:sz w:val="20"/>
          <w:szCs w:val="20"/>
        </w:rPr>
        <w:t xml:space="preserve"> in </w:t>
      </w:r>
      <w:proofErr w:type="spellStart"/>
      <w:r>
        <w:rPr>
          <w:rFonts w:eastAsia="SimSun"/>
          <w:color w:val="000000" w:themeColor="text1"/>
          <w:sz w:val="20"/>
          <w:szCs w:val="20"/>
        </w:rPr>
        <w:t>acquiring</w:t>
      </w:r>
      <w:proofErr w:type="spellEnd"/>
      <w:r>
        <w:rPr>
          <w:rFonts w:eastAsia="SimSun"/>
          <w:color w:val="000000" w:themeColor="text1"/>
          <w:sz w:val="20"/>
          <w:szCs w:val="20"/>
        </w:rPr>
        <w:t xml:space="preserve"> the </w:t>
      </w:r>
      <w:proofErr w:type="spellStart"/>
      <w:r>
        <w:rPr>
          <w:rFonts w:eastAsia="SimSun"/>
          <w:color w:val="000000" w:themeColor="text1"/>
          <w:sz w:val="20"/>
          <w:szCs w:val="20"/>
        </w:rPr>
        <w:t>first</w:t>
      </w:r>
      <w:proofErr w:type="spellEnd"/>
      <w:r>
        <w:rPr>
          <w:rFonts w:eastAsia="SimSun"/>
          <w:color w:val="000000" w:themeColor="text1"/>
          <w:sz w:val="20"/>
          <w:szCs w:val="20"/>
        </w:rPr>
        <w:t xml:space="preserve"> </w:t>
      </w:r>
      <w:proofErr w:type="spellStart"/>
      <w:r>
        <w:rPr>
          <w:rFonts w:eastAsia="SimSun"/>
          <w:color w:val="000000" w:themeColor="text1"/>
          <w:sz w:val="20"/>
          <w:szCs w:val="20"/>
        </w:rPr>
        <w:t>available</w:t>
      </w:r>
      <w:proofErr w:type="spellEnd"/>
      <w:r>
        <w:rPr>
          <w:rFonts w:eastAsia="SimSun"/>
          <w:color w:val="000000" w:themeColor="text1"/>
          <w:sz w:val="20"/>
          <w:szCs w:val="20"/>
        </w:rPr>
        <w:t xml:space="preserve"> PRACH occasion in the </w:t>
      </w:r>
      <w:proofErr w:type="spellStart"/>
      <w:r>
        <w:rPr>
          <w:rFonts w:eastAsia="SimSun"/>
          <w:color w:val="000000" w:themeColor="text1"/>
          <w:sz w:val="20"/>
          <w:szCs w:val="20"/>
        </w:rPr>
        <w:t>PSCell</w:t>
      </w:r>
      <w:proofErr w:type="spellEnd"/>
      <w:r>
        <w:rPr>
          <w:rFonts w:eastAsia="SimSun"/>
          <w:color w:val="000000" w:themeColor="text1"/>
          <w:sz w:val="20"/>
          <w:szCs w:val="20"/>
        </w:rPr>
        <w:t xml:space="preserve">. </w:t>
      </w:r>
      <w:proofErr w:type="spellStart"/>
      <w:r>
        <w:rPr>
          <w:rFonts w:eastAsia="SimSun"/>
          <w:color w:val="000000" w:themeColor="text1"/>
          <w:sz w:val="20"/>
          <w:szCs w:val="20"/>
        </w:rPr>
        <w:t>T</w:t>
      </w:r>
      <w:r>
        <w:rPr>
          <w:rFonts w:eastAsia="SimSun"/>
          <w:color w:val="000000" w:themeColor="text1"/>
          <w:sz w:val="20"/>
          <w:szCs w:val="20"/>
          <w:vertAlign w:val="subscript"/>
        </w:rPr>
        <w:t>PSCell</w:t>
      </w:r>
      <w:proofErr w:type="spellEnd"/>
      <w:r>
        <w:rPr>
          <w:rFonts w:eastAsia="SimSun"/>
          <w:color w:val="000000" w:themeColor="text1"/>
          <w:sz w:val="20"/>
          <w:szCs w:val="20"/>
          <w:vertAlign w:val="subscript"/>
        </w:rPr>
        <w:t>_ DU</w:t>
      </w:r>
      <w:r>
        <w:rPr>
          <w:rFonts w:eastAsia="SimSun"/>
          <w:color w:val="000000" w:themeColor="text1"/>
          <w:sz w:val="20"/>
          <w:szCs w:val="20"/>
        </w:rPr>
        <w:t xml:space="preserve"> is </w:t>
      </w:r>
      <w:proofErr w:type="spellStart"/>
      <w:r>
        <w:rPr>
          <w:rFonts w:eastAsia="SimSun"/>
          <w:color w:val="000000" w:themeColor="text1"/>
          <w:sz w:val="20"/>
          <w:szCs w:val="20"/>
        </w:rPr>
        <w:t>up</w:t>
      </w:r>
      <w:proofErr w:type="spellEnd"/>
      <w:r>
        <w:rPr>
          <w:rFonts w:eastAsia="SimSun"/>
          <w:color w:val="000000" w:themeColor="text1"/>
          <w:sz w:val="20"/>
          <w:szCs w:val="20"/>
        </w:rPr>
        <w:t xml:space="preserve"> to the summation </w:t>
      </w:r>
      <w:proofErr w:type="spellStart"/>
      <w:r>
        <w:rPr>
          <w:rFonts w:eastAsia="SimSun"/>
          <w:color w:val="000000" w:themeColor="text1"/>
          <w:sz w:val="20"/>
          <w:szCs w:val="20"/>
        </w:rPr>
        <w:t>of</w:t>
      </w:r>
      <w:proofErr w:type="spellEnd"/>
      <w:r>
        <w:rPr>
          <w:rFonts w:eastAsia="SimSun"/>
          <w:color w:val="000000" w:themeColor="text1"/>
          <w:sz w:val="20"/>
          <w:szCs w:val="20"/>
        </w:rPr>
        <w:t xml:space="preserve"> SSB to PRACH </w:t>
      </w:r>
      <w:proofErr w:type="gramStart"/>
      <w:r>
        <w:rPr>
          <w:rFonts w:eastAsia="SimSun"/>
          <w:color w:val="000000" w:themeColor="text1"/>
          <w:sz w:val="20"/>
          <w:szCs w:val="20"/>
        </w:rPr>
        <w:t>occasion association</w:t>
      </w:r>
      <w:proofErr w:type="gramEnd"/>
      <w:r>
        <w:rPr>
          <w:rFonts w:eastAsia="SimSun"/>
          <w:color w:val="000000" w:themeColor="text1"/>
          <w:sz w:val="20"/>
          <w:szCs w:val="20"/>
        </w:rPr>
        <w:t xml:space="preserve"> period and 10 </w:t>
      </w:r>
      <w:proofErr w:type="spellStart"/>
      <w:r>
        <w:rPr>
          <w:rFonts w:eastAsia="SimSun"/>
          <w:color w:val="000000" w:themeColor="text1"/>
          <w:sz w:val="20"/>
          <w:szCs w:val="20"/>
        </w:rPr>
        <w:t>ms</w:t>
      </w:r>
      <w:proofErr w:type="spellEnd"/>
      <w:r>
        <w:rPr>
          <w:rFonts w:eastAsia="SimSun"/>
          <w:color w:val="000000" w:themeColor="text1"/>
          <w:sz w:val="20"/>
          <w:szCs w:val="20"/>
        </w:rPr>
        <w:t xml:space="preserve"> as UE </w:t>
      </w:r>
      <w:proofErr w:type="spellStart"/>
      <w:r>
        <w:rPr>
          <w:rFonts w:eastAsia="SimSun"/>
          <w:color w:val="000000" w:themeColor="text1"/>
          <w:sz w:val="20"/>
          <w:szCs w:val="20"/>
        </w:rPr>
        <w:t>can</w:t>
      </w:r>
      <w:proofErr w:type="spellEnd"/>
      <w:r>
        <w:rPr>
          <w:rFonts w:eastAsia="SimSun"/>
          <w:color w:val="000000" w:themeColor="text1"/>
          <w:sz w:val="20"/>
          <w:szCs w:val="20"/>
        </w:rPr>
        <w:t xml:space="preserve"> </w:t>
      </w:r>
      <w:proofErr w:type="spellStart"/>
      <w:r>
        <w:rPr>
          <w:rFonts w:eastAsia="SimSun"/>
          <w:color w:val="000000" w:themeColor="text1"/>
          <w:sz w:val="20"/>
          <w:szCs w:val="20"/>
        </w:rPr>
        <w:t>transmit</w:t>
      </w:r>
      <w:proofErr w:type="spellEnd"/>
      <w:r>
        <w:rPr>
          <w:rFonts w:eastAsia="SimSun"/>
          <w:color w:val="000000" w:themeColor="text1"/>
          <w:sz w:val="20"/>
          <w:szCs w:val="20"/>
        </w:rPr>
        <w:t xml:space="preserve"> RACH on different FR </w:t>
      </w:r>
      <w:proofErr w:type="spellStart"/>
      <w:r>
        <w:rPr>
          <w:rFonts w:eastAsia="SimSun"/>
          <w:color w:val="000000" w:themeColor="text1"/>
          <w:sz w:val="20"/>
          <w:szCs w:val="20"/>
        </w:rPr>
        <w:t>simultaneously</w:t>
      </w:r>
      <w:proofErr w:type="spellEnd"/>
      <w:r>
        <w:rPr>
          <w:rFonts w:eastAsia="SimSun"/>
          <w:color w:val="000000" w:themeColor="text1"/>
          <w:sz w:val="20"/>
          <w:szCs w:val="20"/>
        </w:rPr>
        <w:t xml:space="preserve"> in FR1+FR2 NR-DC.</w:t>
      </w:r>
    </w:p>
    <w:p w14:paraId="01FD0576"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2a: (Apple)</w:t>
      </w:r>
    </w:p>
    <w:p w14:paraId="62C73EA8" w14:textId="77777777" w:rsidR="00F04DAD" w:rsidRDefault="00CF5420">
      <w:pPr>
        <w:pStyle w:val="ListParagraph"/>
        <w:numPr>
          <w:ilvl w:val="2"/>
          <w:numId w:val="6"/>
        </w:numPr>
        <w:ind w:firstLineChars="0"/>
        <w:rPr>
          <w:rFonts w:eastAsia="SimSun"/>
          <w:bCs/>
          <w:color w:val="000000" w:themeColor="text1"/>
          <w:sz w:val="20"/>
          <w:szCs w:val="20"/>
          <w:lang w:val="en-US"/>
        </w:rPr>
      </w:pPr>
      <w:proofErr w:type="spellStart"/>
      <w:r>
        <w:rPr>
          <w:rFonts w:eastAsia="SimSun"/>
          <w:bCs/>
          <w:color w:val="000000" w:themeColor="text1"/>
          <w:sz w:val="20"/>
          <w:szCs w:val="20"/>
        </w:rPr>
        <w:t>D</w:t>
      </w:r>
      <w:r>
        <w:rPr>
          <w:rFonts w:eastAsia="SimSun"/>
          <w:bCs/>
          <w:color w:val="000000" w:themeColor="text1"/>
          <w:sz w:val="20"/>
          <w:szCs w:val="20"/>
          <w:vertAlign w:val="subscript"/>
        </w:rPr>
        <w:t>CHOwithPSCell_PCell</w:t>
      </w:r>
      <w:proofErr w:type="spellEnd"/>
      <w:r>
        <w:rPr>
          <w:rFonts w:eastAsia="SimSun"/>
          <w:bCs/>
          <w:color w:val="000000" w:themeColor="text1"/>
          <w:sz w:val="20"/>
          <w:szCs w:val="20"/>
        </w:rPr>
        <w:t xml:space="preserve"> = T</w:t>
      </w:r>
      <w:r>
        <w:rPr>
          <w:rFonts w:eastAsia="SimSun"/>
          <w:bCs/>
          <w:color w:val="000000" w:themeColor="text1"/>
          <w:sz w:val="20"/>
          <w:szCs w:val="20"/>
          <w:vertAlign w:val="subscript"/>
        </w:rPr>
        <w:t>RRC</w:t>
      </w:r>
      <w:r>
        <w:rPr>
          <w:rFonts w:eastAsia="SimSun"/>
          <w:bCs/>
          <w:color w:val="000000" w:themeColor="text1"/>
          <w:sz w:val="20"/>
          <w:szCs w:val="20"/>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GB"/>
        </w:rPr>
        <w:t xml:space="preserve"> </w:t>
      </w:r>
      <w:r>
        <w:rPr>
          <w:rFonts w:eastAsia="SimSun"/>
          <w:bCs/>
          <w:color w:val="000000" w:themeColor="text1"/>
          <w:sz w:val="20"/>
          <w:szCs w:val="20"/>
        </w:rPr>
        <w:t xml:space="preserve">+ </w:t>
      </w:r>
      <w:proofErr w:type="spellStart"/>
      <w:r>
        <w:rPr>
          <w:rFonts w:eastAsia="SimSun"/>
          <w:bCs/>
          <w:color w:val="000000" w:themeColor="text1"/>
          <w:sz w:val="20"/>
          <w:szCs w:val="20"/>
        </w:rPr>
        <w:t>T</w:t>
      </w:r>
      <w:r>
        <w:rPr>
          <w:rFonts w:eastAsia="SimSun"/>
          <w:bCs/>
          <w:color w:val="000000" w:themeColor="text1"/>
          <w:sz w:val="20"/>
          <w:szCs w:val="20"/>
          <w:vertAlign w:val="subscript"/>
        </w:rPr>
        <w:t>measure</w:t>
      </w:r>
      <w:proofErr w:type="spellEnd"/>
      <w:r>
        <w:rPr>
          <w:rFonts w:eastAsia="SimSun"/>
          <w:bCs/>
          <w:color w:val="000000" w:themeColor="text1"/>
          <w:sz w:val="20"/>
          <w:szCs w:val="20"/>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CHO_execution</w:t>
      </w:r>
      <w:proofErr w:type="spellEnd"/>
      <w:r>
        <w:rPr>
          <w:rFonts w:eastAsia="SimSun"/>
          <w:bCs/>
          <w:color w:val="000000" w:themeColor="text1"/>
          <w:sz w:val="20"/>
          <w:szCs w:val="20"/>
        </w:rPr>
        <w:t xml:space="preserve"> + </w:t>
      </w:r>
      <w:proofErr w:type="spellStart"/>
      <w:r>
        <w:rPr>
          <w:rFonts w:eastAsia="SimSun"/>
          <w:bCs/>
          <w:color w:val="000000" w:themeColor="text1"/>
          <w:sz w:val="20"/>
          <w:szCs w:val="20"/>
        </w:rPr>
        <w:t>T</w:t>
      </w:r>
      <w:r>
        <w:rPr>
          <w:rFonts w:eastAsia="SimSun"/>
          <w:bCs/>
          <w:color w:val="000000" w:themeColor="text1"/>
          <w:sz w:val="20"/>
          <w:szCs w:val="20"/>
          <w:vertAlign w:val="subscript"/>
        </w:rPr>
        <w:t>processing</w:t>
      </w:r>
      <w:proofErr w:type="spellEnd"/>
      <w:r>
        <w:rPr>
          <w:rFonts w:eastAsia="SimSun"/>
          <w:bCs/>
          <w:color w:val="000000" w:themeColor="text1"/>
          <w:sz w:val="20"/>
          <w:szCs w:val="20"/>
        </w:rPr>
        <w:t xml:space="preserve"> + </w:t>
      </w:r>
      <w:proofErr w:type="spellStart"/>
      <w:r>
        <w:rPr>
          <w:rFonts w:eastAsia="SimSun"/>
          <w:bCs/>
          <w:color w:val="000000" w:themeColor="text1"/>
          <w:sz w:val="20"/>
          <w:szCs w:val="20"/>
        </w:rPr>
        <w:t>T</w:t>
      </w:r>
      <w:r>
        <w:rPr>
          <w:rFonts w:eastAsia="SimSun"/>
          <w:bCs/>
          <w:color w:val="000000" w:themeColor="text1"/>
          <w:sz w:val="20"/>
          <w:szCs w:val="20"/>
          <w:vertAlign w:val="subscript"/>
        </w:rPr>
        <w:t>search_PCell_Conditional</w:t>
      </w:r>
      <w:proofErr w:type="spellEnd"/>
      <w:r>
        <w:rPr>
          <w:rFonts w:eastAsia="SimSun"/>
          <w:bCs/>
          <w:color w:val="000000" w:themeColor="text1"/>
          <w:sz w:val="20"/>
          <w:szCs w:val="20"/>
        </w:rPr>
        <w:t xml:space="preserve"> + </w:t>
      </w:r>
      <w:proofErr w:type="spellStart"/>
      <w:r>
        <w:rPr>
          <w:rFonts w:eastAsia="SimSun"/>
          <w:bCs/>
          <w:color w:val="000000" w:themeColor="text1"/>
          <w:sz w:val="20"/>
          <w:szCs w:val="20"/>
        </w:rPr>
        <w:t>T</w:t>
      </w:r>
      <w:r>
        <w:rPr>
          <w:rFonts w:eastAsia="SimSun"/>
          <w:bCs/>
          <w:color w:val="000000" w:themeColor="text1"/>
          <w:sz w:val="20"/>
          <w:szCs w:val="20"/>
          <w:vertAlign w:val="subscript"/>
        </w:rPr>
        <w:t>search_PSCell</w:t>
      </w:r>
      <w:proofErr w:type="spellEnd"/>
      <w:r>
        <w:rPr>
          <w:rFonts w:eastAsia="SimSun"/>
          <w:bCs/>
          <w:color w:val="000000" w:themeColor="text1"/>
          <w:sz w:val="20"/>
          <w:szCs w:val="20"/>
        </w:rPr>
        <w:t xml:space="preserve"> + T</w:t>
      </w:r>
      <w:r>
        <w:rPr>
          <w:rFonts w:eastAsia="SimSun"/>
          <w:bCs/>
          <w:color w:val="000000" w:themeColor="text1"/>
          <w:sz w:val="20"/>
          <w:szCs w:val="20"/>
          <w:vertAlign w:val="subscript"/>
        </w:rPr>
        <w:t>∆_</w:t>
      </w:r>
      <w:proofErr w:type="spellStart"/>
      <w:r>
        <w:rPr>
          <w:rFonts w:eastAsia="SimSun"/>
          <w:bCs/>
          <w:color w:val="000000" w:themeColor="text1"/>
          <w:sz w:val="20"/>
          <w:szCs w:val="20"/>
          <w:vertAlign w:val="subscript"/>
        </w:rPr>
        <w:t>PSCell</w:t>
      </w:r>
      <w:proofErr w:type="spellEnd"/>
      <w:r>
        <w:rPr>
          <w:rFonts w:eastAsia="SimSun"/>
          <w:bCs/>
          <w:color w:val="000000" w:themeColor="text1"/>
          <w:sz w:val="20"/>
          <w:szCs w:val="20"/>
        </w:rPr>
        <w:t xml:space="preserve"> + </w:t>
      </w:r>
      <w:proofErr w:type="spellStart"/>
      <w:r>
        <w:rPr>
          <w:rFonts w:eastAsia="SimSun"/>
          <w:bCs/>
          <w:color w:val="000000" w:themeColor="text1"/>
          <w:sz w:val="20"/>
          <w:szCs w:val="20"/>
        </w:rPr>
        <w:t>T</w:t>
      </w:r>
      <w:r>
        <w:rPr>
          <w:rFonts w:eastAsia="SimSun"/>
          <w:bCs/>
          <w:color w:val="000000" w:themeColor="text1"/>
          <w:sz w:val="20"/>
          <w:szCs w:val="20"/>
          <w:vertAlign w:val="subscript"/>
        </w:rPr>
        <w:t>PSCell</w:t>
      </w:r>
      <w:proofErr w:type="spellEnd"/>
      <w:r>
        <w:rPr>
          <w:rFonts w:eastAsia="SimSun"/>
          <w:bCs/>
          <w:color w:val="000000" w:themeColor="text1"/>
          <w:sz w:val="20"/>
          <w:szCs w:val="20"/>
          <w:vertAlign w:val="subscript"/>
        </w:rPr>
        <w:t>_ DU</w:t>
      </w:r>
      <w:r>
        <w:rPr>
          <w:rFonts w:eastAsia="SimSun"/>
          <w:bCs/>
          <w:color w:val="000000" w:themeColor="text1"/>
          <w:sz w:val="20"/>
          <w:szCs w:val="20"/>
        </w:rPr>
        <w:t xml:space="preserve"> + 2 </w:t>
      </w:r>
      <w:proofErr w:type="spellStart"/>
      <w:r>
        <w:rPr>
          <w:rFonts w:eastAsia="SimSun"/>
          <w:bCs/>
          <w:color w:val="000000" w:themeColor="text1"/>
          <w:sz w:val="20"/>
          <w:szCs w:val="20"/>
        </w:rPr>
        <w:t>ms</w:t>
      </w:r>
      <w:proofErr w:type="spellEnd"/>
      <w:r>
        <w:rPr>
          <w:rFonts w:eastAsia="SimSun"/>
          <w:bCs/>
          <w:color w:val="000000" w:themeColor="text1"/>
          <w:sz w:val="20"/>
          <w:szCs w:val="20"/>
        </w:rPr>
        <w:t>,</w:t>
      </w:r>
      <w:r>
        <w:rPr>
          <w:rFonts w:eastAsia="SimSun"/>
          <w:color w:val="000000" w:themeColor="text1"/>
          <w:sz w:val="20"/>
          <w:szCs w:val="20"/>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GB"/>
        </w:rPr>
        <w:t xml:space="preserve"> </w:t>
      </w:r>
      <w:r>
        <w:rPr>
          <w:rFonts w:eastAsia="SimSun"/>
          <w:color w:val="000000" w:themeColor="text1"/>
          <w:sz w:val="20"/>
          <w:szCs w:val="20"/>
          <w:lang w:val="en-US"/>
        </w:rPr>
        <w:t>needs to be updated</w:t>
      </w:r>
    </w:p>
    <w:p w14:paraId="10BB951E" w14:textId="77777777" w:rsidR="00F04DAD" w:rsidRDefault="00CF5420">
      <w:pPr>
        <w:pStyle w:val="ListParagraph"/>
        <w:numPr>
          <w:ilvl w:val="1"/>
          <w:numId w:val="6"/>
        </w:numPr>
        <w:ind w:firstLineChars="0"/>
        <w:rPr>
          <w:rFonts w:eastAsia="SimSun"/>
          <w:bCs/>
          <w:color w:val="000000" w:themeColor="text1"/>
          <w:sz w:val="20"/>
          <w:szCs w:val="20"/>
          <w:lang w:val="en-US"/>
        </w:rPr>
      </w:pPr>
      <w:r>
        <w:rPr>
          <w:rFonts w:eastAsia="SimSun"/>
          <w:bCs/>
          <w:color w:val="000000" w:themeColor="text1"/>
          <w:sz w:val="20"/>
          <w:szCs w:val="20"/>
          <w:lang w:val="en-US"/>
        </w:rPr>
        <w:t>O</w:t>
      </w:r>
      <w:r>
        <w:rPr>
          <w:rFonts w:eastAsia="SimSun" w:hint="eastAsia"/>
          <w:bCs/>
          <w:color w:val="000000" w:themeColor="text1"/>
          <w:sz w:val="20"/>
          <w:szCs w:val="20"/>
          <w:lang w:val="en-US"/>
        </w:rPr>
        <w:t>ption</w:t>
      </w:r>
      <w:r>
        <w:rPr>
          <w:rFonts w:eastAsia="SimSun"/>
          <w:bCs/>
          <w:color w:val="000000" w:themeColor="text1"/>
          <w:sz w:val="20"/>
          <w:szCs w:val="20"/>
          <w:lang w:val="en-US"/>
        </w:rPr>
        <w:t xml:space="preserve"> 3: (vivo)</w:t>
      </w:r>
    </w:p>
    <w:p w14:paraId="07546177" w14:textId="77777777" w:rsidR="00F04DAD" w:rsidRDefault="00CF5420">
      <w:pPr>
        <w:pStyle w:val="ListParagraph"/>
        <w:numPr>
          <w:ilvl w:val="2"/>
          <w:numId w:val="6"/>
        </w:numPr>
        <w:ind w:firstLineChars="0"/>
        <w:rPr>
          <w:rFonts w:eastAsia="SimSun"/>
          <w:bCs/>
          <w:color w:val="000000" w:themeColor="text1"/>
          <w:sz w:val="20"/>
          <w:szCs w:val="20"/>
          <w:lang w:val="en-US"/>
        </w:rPr>
      </w:pPr>
      <w:r>
        <w:rPr>
          <w:rFonts w:eastAsia="SimSun"/>
          <w:bCs/>
          <w:color w:val="000000" w:themeColor="text1"/>
          <w:sz w:val="20"/>
          <w:szCs w:val="20"/>
          <w:lang w:val="en-GB"/>
        </w:rPr>
        <w:t>D</w:t>
      </w:r>
      <w:proofErr w:type="spellStart"/>
      <w:r>
        <w:rPr>
          <w:rFonts w:eastAsia="SimSun"/>
          <w:bCs/>
          <w:color w:val="000000" w:themeColor="text1"/>
          <w:sz w:val="20"/>
          <w:szCs w:val="20"/>
          <w:vertAlign w:val="subscript"/>
          <w:lang w:val="en-US"/>
        </w:rPr>
        <w:t>CHOwithCPC_PSCell</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RRC_delay</w:t>
      </w:r>
      <w:proofErr w:type="spellEnd"/>
      <w:r>
        <w:rPr>
          <w:rFonts w:eastAsia="SimSun"/>
          <w:bCs/>
          <w:color w:val="000000" w:themeColor="text1"/>
          <w:sz w:val="20"/>
          <w:szCs w:val="20"/>
          <w:lang w:val="en-GB"/>
        </w:rPr>
        <w:t xml:space="preserve"> + max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measure_PCell</w:t>
      </w:r>
      <w:proofErr w:type="spellEnd"/>
      <w:r>
        <w:rPr>
          <w:rFonts w:eastAsia="SimSun"/>
          <w:bCs/>
          <w:color w:val="000000" w:themeColor="text1"/>
          <w:sz w:val="20"/>
          <w:szCs w:val="20"/>
          <w:lang w:val="en-GB"/>
        </w:rPr>
        <w:t xml:space="preserve">,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measure</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UE_preparation</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processing</w:t>
      </w:r>
      <w:proofErr w:type="spellEnd"/>
      <w:r>
        <w:rPr>
          <w:rFonts w:eastAsia="SimSun"/>
          <w:bCs/>
          <w:color w:val="000000" w:themeColor="text1"/>
          <w:sz w:val="20"/>
          <w:szCs w:val="20"/>
          <w:lang w:val="en-GB"/>
        </w:rPr>
        <w:t xml:space="preserve"> + T</w:t>
      </w:r>
      <w:r>
        <w:rPr>
          <w:rFonts w:eastAsia="SimSun"/>
          <w:bCs/>
          <w:color w:val="000000" w:themeColor="text1"/>
          <w:sz w:val="20"/>
          <w:szCs w:val="20"/>
          <w:vertAlign w:val="subscript"/>
          <w:lang w:val="en-GB"/>
        </w:rPr>
        <w:t>∆</w:t>
      </w:r>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PSCell</w:t>
      </w:r>
      <w:proofErr w:type="spellEnd"/>
      <w:r>
        <w:rPr>
          <w:rFonts w:eastAsia="SimSun"/>
          <w:bCs/>
          <w:color w:val="000000" w:themeColor="text1"/>
          <w:sz w:val="20"/>
          <w:szCs w:val="20"/>
          <w:vertAlign w:val="subscript"/>
          <w:lang w:val="en-GB"/>
        </w:rPr>
        <w:t>_ DU</w:t>
      </w:r>
      <w:r>
        <w:rPr>
          <w:rFonts w:eastAsia="SimSun"/>
          <w:bCs/>
          <w:color w:val="000000" w:themeColor="text1"/>
          <w:sz w:val="20"/>
          <w:szCs w:val="20"/>
          <w:lang w:val="en-GB"/>
        </w:rPr>
        <w:t xml:space="preserve"> + 2 </w:t>
      </w:r>
      <w:proofErr w:type="spellStart"/>
      <w:r>
        <w:rPr>
          <w:rFonts w:eastAsia="SimSun"/>
          <w:bCs/>
          <w:color w:val="000000" w:themeColor="text1"/>
          <w:sz w:val="20"/>
          <w:szCs w:val="20"/>
          <w:lang w:val="en-GB"/>
        </w:rPr>
        <w:t>ms</w:t>
      </w:r>
      <w:proofErr w:type="spellEnd"/>
    </w:p>
    <w:p w14:paraId="4B2BC33C" w14:textId="77777777" w:rsidR="00F04DAD" w:rsidRDefault="00CF5420">
      <w:pPr>
        <w:pStyle w:val="ListParagraph"/>
        <w:numPr>
          <w:ilvl w:val="1"/>
          <w:numId w:val="6"/>
        </w:numPr>
        <w:ind w:firstLineChars="0"/>
        <w:rPr>
          <w:rFonts w:eastAsia="SimSun"/>
          <w:bCs/>
          <w:color w:val="000000" w:themeColor="text1"/>
          <w:sz w:val="20"/>
          <w:szCs w:val="20"/>
          <w:lang w:val="en-US"/>
        </w:rPr>
      </w:pPr>
      <w:r>
        <w:rPr>
          <w:rFonts w:eastAsia="SimSun"/>
          <w:bCs/>
          <w:color w:val="000000" w:themeColor="text1"/>
          <w:sz w:val="20"/>
          <w:szCs w:val="20"/>
          <w:lang w:val="en-GB"/>
        </w:rPr>
        <w:t xml:space="preserve">Option 4: (HW) </w:t>
      </w:r>
    </w:p>
    <w:p w14:paraId="68EDA6B1" w14:textId="77777777" w:rsidR="00F04DAD" w:rsidRDefault="00CF5420">
      <w:pPr>
        <w:pStyle w:val="ListParagraph"/>
        <w:numPr>
          <w:ilvl w:val="2"/>
          <w:numId w:val="6"/>
        </w:numPr>
        <w:ind w:firstLineChars="0"/>
        <w:rPr>
          <w:rFonts w:eastAsia="SimSun"/>
          <w:bCs/>
          <w:color w:val="000000" w:themeColor="text1"/>
          <w:sz w:val="20"/>
          <w:szCs w:val="20"/>
          <w:lang w:val="en-US"/>
        </w:rPr>
      </w:pPr>
      <w:r>
        <w:rPr>
          <w:rFonts w:eastAsia="SimSun"/>
          <w:bCs/>
          <w:color w:val="000000" w:themeColor="text1"/>
          <w:sz w:val="20"/>
          <w:szCs w:val="20"/>
          <w:lang w:val="en-GB"/>
        </w:rPr>
        <w:t xml:space="preserve">Additional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measure_PCell</w:t>
      </w:r>
      <w:proofErr w:type="spellEnd"/>
      <w:r>
        <w:rPr>
          <w:rFonts w:eastAsia="SimSun"/>
          <w:bCs/>
          <w:color w:val="000000" w:themeColor="text1"/>
          <w:sz w:val="20"/>
          <w:szCs w:val="20"/>
          <w:vertAlign w:val="subscript"/>
          <w:lang w:val="en-GB"/>
        </w:rPr>
        <w:t xml:space="preserve"> </w:t>
      </w:r>
      <w:r>
        <w:rPr>
          <w:rFonts w:eastAsia="SimSun"/>
          <w:bCs/>
          <w:color w:val="000000" w:themeColor="text1"/>
          <w:sz w:val="20"/>
          <w:szCs w:val="20"/>
          <w:lang w:val="en-GB"/>
        </w:rPr>
        <w:t>is supposed to be added:</w:t>
      </w:r>
    </w:p>
    <w:p w14:paraId="0020C299" w14:textId="77777777" w:rsidR="00F04DAD" w:rsidRDefault="00CF5420">
      <w:pPr>
        <w:pStyle w:val="ListParagraph"/>
        <w:numPr>
          <w:ilvl w:val="2"/>
          <w:numId w:val="6"/>
        </w:numPr>
        <w:ind w:firstLineChars="0"/>
        <w:rPr>
          <w:rFonts w:eastAsia="SimSun"/>
          <w:color w:val="000000" w:themeColor="text1"/>
          <w:sz w:val="20"/>
          <w:szCs w:val="20"/>
          <w:lang w:val="en-US"/>
        </w:rPr>
      </w:pPr>
      <w:proofErr w:type="spellStart"/>
      <w:r>
        <w:rPr>
          <w:rFonts w:eastAsia="SimSun"/>
          <w:iCs/>
          <w:color w:val="000000" w:themeColor="text1"/>
          <w:sz w:val="20"/>
          <w:szCs w:val="20"/>
          <w:lang w:val="en-US"/>
        </w:rPr>
        <w:t>D</w:t>
      </w:r>
      <w:r>
        <w:rPr>
          <w:rFonts w:eastAsia="SimSun"/>
          <w:iCs/>
          <w:color w:val="000000" w:themeColor="text1"/>
          <w:sz w:val="20"/>
          <w:szCs w:val="20"/>
          <w:vertAlign w:val="subscript"/>
          <w:lang w:val="en-US"/>
        </w:rPr>
        <w:t>CHOwithcandidatePSCell_PCell</w:t>
      </w:r>
      <w:proofErr w:type="spellEnd"/>
      <w:r>
        <w:rPr>
          <w:rFonts w:eastAsia="SimSun"/>
          <w:iCs/>
          <w:color w:val="000000" w:themeColor="text1"/>
          <w:sz w:val="20"/>
          <w:szCs w:val="20"/>
          <w:lang w:val="en-US"/>
        </w:rPr>
        <w:t xml:space="preserve"> = = T</w:t>
      </w:r>
      <w:r>
        <w:rPr>
          <w:rFonts w:eastAsia="SimSun"/>
          <w:iCs/>
          <w:color w:val="000000" w:themeColor="text1"/>
          <w:sz w:val="20"/>
          <w:szCs w:val="20"/>
          <w:vertAlign w:val="subscript"/>
          <w:lang w:val="en-US"/>
        </w:rPr>
        <w:t>RRC</w:t>
      </w:r>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Event_DU</w:t>
      </w:r>
      <w:proofErr w:type="spellEnd"/>
      <w:r>
        <w:rPr>
          <w:rFonts w:eastAsia="SimSun"/>
          <w:iCs/>
          <w:color w:val="000000" w:themeColor="text1"/>
          <w:sz w:val="20"/>
          <w:szCs w:val="20"/>
          <w:vertAlign w:val="subscript"/>
          <w:lang w:val="en-US"/>
        </w:rPr>
        <w:t xml:space="preserve"> </w:t>
      </w:r>
      <w:r>
        <w:rPr>
          <w:rFonts w:eastAsia="SimSun"/>
          <w:iCs/>
          <w:color w:val="000000" w:themeColor="text1"/>
          <w:sz w:val="20"/>
          <w:szCs w:val="20"/>
          <w:lang w:val="en-US"/>
        </w:rPr>
        <w:t xml:space="preserve">+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measure_PCell</w:t>
      </w:r>
      <w:proofErr w:type="spellEnd"/>
      <w:r>
        <w:rPr>
          <w:rFonts w:eastAsia="SimSun"/>
          <w:iCs/>
          <w:color w:val="000000" w:themeColor="text1"/>
          <w:sz w:val="20"/>
          <w:szCs w:val="20"/>
          <w:lang w:val="en-US"/>
        </w:rPr>
        <w:t>+</w:t>
      </w:r>
      <w:r>
        <w:rPr>
          <w:rFonts w:eastAsia="SimSun"/>
          <w:color w:val="000000" w:themeColor="text1"/>
          <w:sz w:val="20"/>
          <w:szCs w:val="20"/>
          <w:lang w:val="en-US"/>
        </w:rPr>
        <w:t xml:space="preserve">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measure_PSCell</w:t>
      </w:r>
      <w:proofErr w:type="spellEnd"/>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processing</w:t>
      </w:r>
      <w:proofErr w:type="spellEnd"/>
      <w:r>
        <w:rPr>
          <w:rFonts w:eastAsia="SimSun"/>
          <w:iCs/>
          <w:color w:val="000000" w:themeColor="text1"/>
          <w:sz w:val="20"/>
          <w:szCs w:val="20"/>
          <w:lang w:val="en-US"/>
        </w:rPr>
        <w:t xml:space="preserve"> + </w:t>
      </w:r>
      <w:proofErr w:type="spellStart"/>
      <w:r>
        <w:rPr>
          <w:rFonts w:eastAsia="SimSun"/>
          <w:color w:val="000000" w:themeColor="text1"/>
          <w:sz w:val="20"/>
          <w:szCs w:val="20"/>
          <w:lang w:val="en-GB"/>
        </w:rPr>
        <w:t>T</w:t>
      </w:r>
      <w:r>
        <w:rPr>
          <w:rFonts w:eastAsia="SimSun"/>
          <w:color w:val="000000" w:themeColor="text1"/>
          <w:sz w:val="20"/>
          <w:szCs w:val="20"/>
          <w:vertAlign w:val="subscript"/>
          <w:lang w:val="en-GB"/>
        </w:rPr>
        <w:t>PSCell</w:t>
      </w:r>
      <w:proofErr w:type="spellEnd"/>
      <w:r>
        <w:rPr>
          <w:rFonts w:eastAsia="SimSun"/>
          <w:color w:val="000000" w:themeColor="text1"/>
          <w:sz w:val="20"/>
          <w:szCs w:val="20"/>
          <w:vertAlign w:val="subscript"/>
          <w:lang w:val="en-GB"/>
        </w:rPr>
        <w:t>_ DU</w:t>
      </w:r>
      <w:r>
        <w:rPr>
          <w:rFonts w:eastAsia="SimSun"/>
          <w:iCs/>
          <w:color w:val="000000" w:themeColor="text1"/>
          <w:sz w:val="20"/>
          <w:szCs w:val="20"/>
          <w:lang w:val="en-US"/>
        </w:rPr>
        <w:t xml:space="preserve"> + T</w:t>
      </w:r>
      <w:r>
        <w:rPr>
          <w:rFonts w:eastAsia="SimSun"/>
          <w:iCs/>
          <w:color w:val="000000" w:themeColor="text1"/>
          <w:sz w:val="20"/>
          <w:szCs w:val="20"/>
          <w:vertAlign w:val="subscript"/>
          <w:lang w:val="en-US"/>
        </w:rPr>
        <w:t>∆</w:t>
      </w:r>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margin</w:t>
      </w:r>
      <w:proofErr w:type="spellEnd"/>
      <w:r>
        <w:rPr>
          <w:rFonts w:eastAsia="SimSun"/>
          <w:iCs/>
          <w:color w:val="000000" w:themeColor="text1"/>
          <w:sz w:val="20"/>
          <w:szCs w:val="20"/>
          <w:lang w:val="en-US"/>
        </w:rPr>
        <w:t xml:space="preserve"> + </w:t>
      </w:r>
      <w:proofErr w:type="spellStart"/>
      <w:r>
        <w:rPr>
          <w:rFonts w:eastAsia="SimSun"/>
          <w:iCs/>
          <w:color w:val="000000" w:themeColor="text1"/>
          <w:sz w:val="20"/>
          <w:szCs w:val="20"/>
          <w:lang w:val="en-US"/>
        </w:rPr>
        <w:t>T</w:t>
      </w:r>
      <w:r>
        <w:rPr>
          <w:rFonts w:eastAsia="SimSun"/>
          <w:iCs/>
          <w:color w:val="000000" w:themeColor="text1"/>
          <w:sz w:val="20"/>
          <w:szCs w:val="20"/>
          <w:vertAlign w:val="subscript"/>
          <w:lang w:val="en-US"/>
        </w:rPr>
        <w:t>CHO_execution</w:t>
      </w:r>
      <w:proofErr w:type="spellEnd"/>
      <w:r>
        <w:rPr>
          <w:rFonts w:eastAsia="SimSun"/>
          <w:iCs/>
          <w:color w:val="000000" w:themeColor="text1"/>
          <w:sz w:val="20"/>
          <w:szCs w:val="20"/>
          <w:lang w:val="en-US"/>
        </w:rPr>
        <w:t>.</w:t>
      </w:r>
    </w:p>
    <w:p w14:paraId="03D62973"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5: (QC)</w:t>
      </w:r>
    </w:p>
    <w:p w14:paraId="4A00C74B" w14:textId="77777777" w:rsidR="00F04DAD" w:rsidRDefault="00CF5420">
      <w:pPr>
        <w:numPr>
          <w:ilvl w:val="2"/>
          <w:numId w:val="6"/>
        </w:numPr>
        <w:rPr>
          <w:rFonts w:eastAsia="SimSun"/>
          <w:bCs/>
          <w:color w:val="000000" w:themeColor="text1"/>
          <w:sz w:val="20"/>
          <w:szCs w:val="20"/>
          <w:lang w:val="en-US"/>
        </w:rPr>
      </w:pP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CHOwithPSCell_PCell</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RRC</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Event_DU</w:t>
      </w:r>
      <w:proofErr w:type="spellEnd"/>
      <w:r>
        <w:rPr>
          <w:rFonts w:eastAsia="SimSun"/>
          <w:bCs/>
          <w:color w:val="000000" w:themeColor="text1"/>
          <w:sz w:val="20"/>
          <w:szCs w:val="20"/>
          <w:vertAlign w:val="subscript"/>
          <w:lang w:val="en-US"/>
        </w:rPr>
        <w:t xml:space="preserve"> </w:t>
      </w:r>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CHO_execution</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search_PSCell</w:t>
      </w:r>
      <w:proofErr w:type="spellEnd"/>
      <w:r>
        <w:rPr>
          <w:rFonts w:eastAsia="SimSun"/>
          <w:bCs/>
          <w:color w:val="000000" w:themeColor="text1"/>
          <w:sz w:val="20"/>
          <w:szCs w:val="20"/>
          <w:lang w:val="en-US"/>
        </w:rPr>
        <w:t xml:space="preserve"> + T</w:t>
      </w:r>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+ 2 </w:t>
      </w:r>
      <w:proofErr w:type="spellStart"/>
      <w:r>
        <w:rPr>
          <w:rFonts w:eastAsia="SimSun"/>
          <w:bCs/>
          <w:color w:val="000000" w:themeColor="text1"/>
          <w:sz w:val="20"/>
          <w:szCs w:val="20"/>
          <w:lang w:val="en-US"/>
        </w:rPr>
        <w:t>ms</w:t>
      </w:r>
      <w:proofErr w:type="spellEnd"/>
      <w:r>
        <w:rPr>
          <w:rFonts w:eastAsia="SimSun"/>
          <w:bCs/>
          <w:color w:val="000000" w:themeColor="text1"/>
          <w:sz w:val="20"/>
          <w:szCs w:val="20"/>
          <w:lang w:val="en-US"/>
        </w:rPr>
        <w:t>, where</w:t>
      </w:r>
    </w:p>
    <w:p w14:paraId="1AEA5809" w14:textId="77777777" w:rsidR="00F04DAD" w:rsidRDefault="00CF5420">
      <w:pPr>
        <w:numPr>
          <w:ilvl w:val="2"/>
          <w:numId w:val="6"/>
        </w:numPr>
        <w:rPr>
          <w:rFonts w:eastAsia="SimSun"/>
          <w:bCs/>
          <w:color w:val="000000" w:themeColor="text1"/>
          <w:sz w:val="20"/>
          <w:szCs w:val="20"/>
          <w:lang w:val="en-US"/>
        </w:rPr>
      </w:pPr>
      <w:r>
        <w:rPr>
          <w:rFonts w:eastAsia="SimSun"/>
          <w:bCs/>
          <w:color w:val="000000" w:themeColor="text1"/>
          <w:sz w:val="20"/>
          <w:szCs w:val="20"/>
          <w:lang w:val="en-US"/>
        </w:rPr>
        <w:t>The definitions of T</w:t>
      </w:r>
      <w:r>
        <w:rPr>
          <w:rFonts w:eastAsia="SimSun"/>
          <w:bCs/>
          <w:color w:val="000000" w:themeColor="text1"/>
          <w:sz w:val="20"/>
          <w:szCs w:val="20"/>
          <w:vertAlign w:val="subscript"/>
          <w:lang w:val="en-US"/>
        </w:rPr>
        <w:t>RRC</w:t>
      </w:r>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Event_DU</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CHO_execution</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processing</w:t>
      </w:r>
      <w:proofErr w:type="spellEnd"/>
      <w:r>
        <w:rPr>
          <w:rFonts w:eastAsia="SimSun"/>
          <w:bCs/>
          <w:color w:val="000000" w:themeColor="text1"/>
          <w:sz w:val="20"/>
          <w:szCs w:val="20"/>
          <w:lang w:val="en-US"/>
        </w:rPr>
        <w:t xml:space="preserve"> are the same as the definitions in the delay requirements for </w:t>
      </w:r>
      <w:proofErr w:type="spellStart"/>
      <w:proofErr w:type="gramStart"/>
      <w:r>
        <w:rPr>
          <w:rFonts w:eastAsia="SimSun"/>
          <w:bCs/>
          <w:color w:val="000000" w:themeColor="text1"/>
          <w:sz w:val="20"/>
          <w:szCs w:val="20"/>
          <w:lang w:val="en-US"/>
        </w:rPr>
        <w:t>Pcell</w:t>
      </w:r>
      <w:proofErr w:type="spellEnd"/>
      <w:proofErr w:type="gramEnd"/>
    </w:p>
    <w:p w14:paraId="2B3FFF0D" w14:textId="77777777" w:rsidR="00F04DAD" w:rsidRDefault="00CF5420">
      <w:pPr>
        <w:numPr>
          <w:ilvl w:val="2"/>
          <w:numId w:val="6"/>
        </w:numPr>
        <w:rPr>
          <w:rFonts w:eastAsia="SimSun"/>
          <w:bCs/>
          <w:color w:val="000000" w:themeColor="text1"/>
          <w:sz w:val="20"/>
          <w:szCs w:val="20"/>
          <w:lang w:val="en-US"/>
        </w:rPr>
      </w:pP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is the delay uncertainty in acquiring the first available PRACH occasion in the </w:t>
      </w:r>
      <w:proofErr w:type="spellStart"/>
      <w:r>
        <w:rPr>
          <w:rFonts w:eastAsia="SimSun"/>
          <w:bCs/>
          <w:color w:val="000000" w:themeColor="text1"/>
          <w:sz w:val="20"/>
          <w:szCs w:val="20"/>
          <w:lang w:val="en-US"/>
        </w:rPr>
        <w:t>PSCell</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PSCell</w:t>
      </w:r>
      <w:proofErr w:type="spellEnd"/>
      <w:r>
        <w:rPr>
          <w:rFonts w:eastAsia="SimSun"/>
          <w:bCs/>
          <w:color w:val="000000" w:themeColor="text1"/>
          <w:sz w:val="20"/>
          <w:szCs w:val="20"/>
          <w:vertAlign w:val="subscript"/>
          <w:lang w:val="en-US"/>
        </w:rPr>
        <w:t>_ DU</w:t>
      </w:r>
      <w:r>
        <w:rPr>
          <w:rFonts w:eastAsia="SimSun"/>
          <w:bCs/>
          <w:color w:val="000000" w:themeColor="text1"/>
          <w:sz w:val="20"/>
          <w:szCs w:val="20"/>
          <w:lang w:val="en-US"/>
        </w:rPr>
        <w:t xml:space="preserve"> is up to the summation of SSB to PRACH occasion association period and 10 </w:t>
      </w:r>
      <w:proofErr w:type="spellStart"/>
      <w:r>
        <w:rPr>
          <w:rFonts w:eastAsia="SimSun"/>
          <w:bCs/>
          <w:color w:val="000000" w:themeColor="text1"/>
          <w:sz w:val="20"/>
          <w:szCs w:val="20"/>
          <w:lang w:val="en-US"/>
        </w:rPr>
        <w:t>ms</w:t>
      </w:r>
      <w:proofErr w:type="spellEnd"/>
      <w:r>
        <w:rPr>
          <w:rFonts w:eastAsia="SimSun"/>
          <w:bCs/>
          <w:color w:val="000000" w:themeColor="text1"/>
          <w:sz w:val="20"/>
          <w:szCs w:val="20"/>
          <w:lang w:val="en-US"/>
        </w:rPr>
        <w:t xml:space="preserve"> as UE can transmit RACH on different FR simultaneously in FR1+FR2 NR-DC.</w:t>
      </w:r>
    </w:p>
    <w:p w14:paraId="51286EE3" w14:textId="77777777" w:rsidR="00F04DAD" w:rsidRDefault="00F04DAD">
      <w:pPr>
        <w:rPr>
          <w:rFonts w:eastAsia="SimSun"/>
          <w:bCs/>
          <w:color w:val="000000" w:themeColor="text1"/>
          <w:sz w:val="20"/>
          <w:szCs w:val="20"/>
          <w:lang w:val="en-US"/>
        </w:rPr>
      </w:pPr>
    </w:p>
    <w:p w14:paraId="7FA58E04" w14:textId="77777777" w:rsidR="00F04DAD" w:rsidRDefault="00F04DAD">
      <w:pPr>
        <w:rPr>
          <w:rFonts w:eastAsiaTheme="minorEastAsia"/>
          <w:color w:val="0070C0"/>
          <w:sz w:val="20"/>
          <w:szCs w:val="20"/>
          <w:lang w:val="en-US"/>
        </w:rPr>
      </w:pPr>
    </w:p>
    <w:p w14:paraId="0D462385"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3-2-3: </w:t>
      </w:r>
      <w:proofErr w:type="spellStart"/>
      <w:r>
        <w:rPr>
          <w:rFonts w:eastAsia="SimSun"/>
          <w:b/>
          <w:bCs/>
          <w:iCs/>
          <w:color w:val="000000" w:themeColor="text1"/>
          <w:sz w:val="20"/>
          <w:szCs w:val="20"/>
          <w:u w:val="single"/>
          <w:lang w:val="en-GB"/>
        </w:rPr>
        <w:t>T</w:t>
      </w:r>
      <w:r>
        <w:rPr>
          <w:rFonts w:eastAsia="SimSun"/>
          <w:b/>
          <w:bCs/>
          <w:iCs/>
          <w:color w:val="000000" w:themeColor="text1"/>
          <w:sz w:val="20"/>
          <w:szCs w:val="20"/>
          <w:u w:val="single"/>
          <w:vertAlign w:val="subscript"/>
          <w:lang w:val="en-GB"/>
        </w:rPr>
        <w:t>Event_DU</w:t>
      </w:r>
      <w:proofErr w:type="spellEnd"/>
      <w:r>
        <w:rPr>
          <w:rFonts w:eastAsia="SimSun"/>
          <w:iCs/>
          <w:color w:val="000000" w:themeColor="text1"/>
          <w:sz w:val="20"/>
          <w:szCs w:val="20"/>
          <w:lang w:val="en-GB"/>
        </w:rPr>
        <w:t xml:space="preserve"> </w:t>
      </w:r>
    </w:p>
    <w:p w14:paraId="56CD66BA" w14:textId="77777777" w:rsidR="00F04DAD" w:rsidRDefault="00CF542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0EADD5E"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(Apple)</w:t>
      </w:r>
    </w:p>
    <w:p w14:paraId="6D3B12EC"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proofErr w:type="spellStart"/>
      <w:r>
        <w:rPr>
          <w:rFonts w:eastAsia="SimSun"/>
          <w:color w:val="000000" w:themeColor="text1"/>
          <w:sz w:val="20"/>
          <w:szCs w:val="20"/>
          <w:lang w:val="en-US"/>
        </w:rPr>
        <w:t>T</w:t>
      </w:r>
      <w:r>
        <w:rPr>
          <w:rFonts w:eastAsia="SimSun"/>
          <w:color w:val="000000" w:themeColor="text1"/>
          <w:sz w:val="20"/>
          <w:szCs w:val="20"/>
          <w:vertAlign w:val="subscript"/>
          <w:lang w:val="en-US"/>
        </w:rPr>
        <w:t>Event_DU</w:t>
      </w:r>
      <w:proofErr w:type="spellEnd"/>
      <w:r>
        <w:rPr>
          <w:rFonts w:eastAsia="SimSun"/>
          <w:color w:val="000000" w:themeColor="text1"/>
          <w:sz w:val="20"/>
          <w:szCs w:val="20"/>
          <w:vertAlign w:val="subscript"/>
          <w:lang w:val="en-US"/>
        </w:rPr>
        <w:t xml:space="preserve"> </w:t>
      </w:r>
      <w:r>
        <w:rPr>
          <w:rFonts w:eastAsia="SimSun"/>
          <w:color w:val="000000" w:themeColor="text1"/>
          <w:sz w:val="20"/>
          <w:szCs w:val="20"/>
          <w:lang w:val="en-US"/>
        </w:rPr>
        <w:t xml:space="preserve">in </w:t>
      </w:r>
      <w:proofErr w:type="spellStart"/>
      <w:r>
        <w:rPr>
          <w:rFonts w:eastAsia="SimSun"/>
          <w:color w:val="000000" w:themeColor="text1"/>
          <w:sz w:val="20"/>
          <w:szCs w:val="20"/>
          <w:lang w:val="en-US"/>
        </w:rPr>
        <w:t>PCell</w:t>
      </w:r>
      <w:proofErr w:type="spellEnd"/>
      <w:r>
        <w:rPr>
          <w:rFonts w:eastAsia="SimSun"/>
          <w:color w:val="000000" w:themeColor="text1"/>
          <w:sz w:val="20"/>
          <w:szCs w:val="20"/>
          <w:lang w:val="en-US"/>
        </w:rPr>
        <w:t xml:space="preserve"> and </w:t>
      </w:r>
      <w:proofErr w:type="spellStart"/>
      <w:r>
        <w:rPr>
          <w:rFonts w:eastAsia="SimSun"/>
          <w:color w:val="000000" w:themeColor="text1"/>
          <w:sz w:val="20"/>
          <w:szCs w:val="20"/>
          <w:lang w:val="en-US"/>
        </w:rPr>
        <w:t>PSCell</w:t>
      </w:r>
      <w:proofErr w:type="spellEnd"/>
      <w:r>
        <w:rPr>
          <w:rFonts w:eastAsia="SimSun"/>
          <w:color w:val="000000" w:themeColor="text1"/>
          <w:sz w:val="20"/>
          <w:szCs w:val="20"/>
          <w:lang w:val="en-US"/>
        </w:rPr>
        <w:t xml:space="preserve"> handover delay requirement in FR1+FR2 NR-DC (obj. 4) is the delay uncertainty which is the time from when the UE successfully decodes the RRC command for CHO including target MCG and candidate SCG for CPC/CPA until conditions exist at the measurement reference point which will trigger the CHO and CPC/CPA.</w:t>
      </w:r>
    </w:p>
    <w:p w14:paraId="0E51D548"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1a: (HW)</w:t>
      </w:r>
    </w:p>
    <w:p w14:paraId="746FF435" w14:textId="77777777" w:rsidR="00F04DAD" w:rsidRDefault="00CF5420">
      <w:pPr>
        <w:pStyle w:val="ListParagraph"/>
        <w:numPr>
          <w:ilvl w:val="2"/>
          <w:numId w:val="6"/>
        </w:numPr>
        <w:overflowPunct/>
        <w:autoSpaceDE/>
        <w:autoSpaceDN/>
        <w:adjustRightInd/>
        <w:spacing w:after="120"/>
        <w:ind w:firstLineChars="0"/>
        <w:textAlignment w:val="auto"/>
        <w:rPr>
          <w:rFonts w:eastAsia="SimSun"/>
          <w:bCs/>
          <w:color w:val="000000" w:themeColor="text1"/>
          <w:sz w:val="20"/>
          <w:szCs w:val="20"/>
          <w:lang w:val="en-US"/>
        </w:rPr>
      </w:pP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iCs/>
          <w:color w:val="000000" w:themeColor="text1"/>
          <w:sz w:val="20"/>
          <w:szCs w:val="20"/>
          <w:lang w:val="en-GB"/>
        </w:rPr>
        <w:t xml:space="preserve"> is the delay uncertainty which is the time from when the UE successfully decodes a conditional handover command until conditions fulfilled for </w:t>
      </w:r>
      <w:proofErr w:type="spellStart"/>
      <w:r>
        <w:rPr>
          <w:rFonts w:eastAsia="SimSun"/>
          <w:bCs/>
          <w:iCs/>
          <w:color w:val="000000" w:themeColor="text1"/>
          <w:sz w:val="20"/>
          <w:szCs w:val="20"/>
          <w:lang w:val="en-GB"/>
        </w:rPr>
        <w:t>PCell</w:t>
      </w:r>
      <w:proofErr w:type="spellEnd"/>
      <w:r>
        <w:rPr>
          <w:rFonts w:eastAsia="SimSun"/>
          <w:bCs/>
          <w:iCs/>
          <w:color w:val="000000" w:themeColor="text1"/>
          <w:sz w:val="20"/>
          <w:szCs w:val="20"/>
          <w:lang w:val="en-GB"/>
        </w:rPr>
        <w:t xml:space="preserve"> and associated candidate </w:t>
      </w:r>
      <w:proofErr w:type="spellStart"/>
      <w:r>
        <w:rPr>
          <w:rFonts w:eastAsia="SimSun"/>
          <w:bCs/>
          <w:iCs/>
          <w:color w:val="000000" w:themeColor="text1"/>
          <w:sz w:val="20"/>
          <w:szCs w:val="20"/>
          <w:lang w:val="en-GB"/>
        </w:rPr>
        <w:t>PSCell</w:t>
      </w:r>
      <w:proofErr w:type="spellEnd"/>
      <w:r>
        <w:rPr>
          <w:rFonts w:eastAsia="SimSun"/>
          <w:bCs/>
          <w:iCs/>
          <w:color w:val="000000" w:themeColor="text1"/>
          <w:sz w:val="20"/>
          <w:szCs w:val="20"/>
          <w:lang w:val="en-GB"/>
        </w:rPr>
        <w:t xml:space="preserve"> at the measurement reference point which will trigger the conditional </w:t>
      </w:r>
      <w:proofErr w:type="gramStart"/>
      <w:r>
        <w:rPr>
          <w:rFonts w:eastAsia="SimSun"/>
          <w:bCs/>
          <w:iCs/>
          <w:color w:val="000000" w:themeColor="text1"/>
          <w:sz w:val="20"/>
          <w:szCs w:val="20"/>
          <w:lang w:val="en-GB"/>
        </w:rPr>
        <w:t>handover</w:t>
      </w:r>
      <w:proofErr w:type="gramEnd"/>
    </w:p>
    <w:p w14:paraId="05F89948" w14:textId="77777777" w:rsidR="00F04DAD" w:rsidRDefault="00CF5420">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iCs/>
          <w:color w:val="000000" w:themeColor="text1"/>
          <w:sz w:val="20"/>
          <w:szCs w:val="20"/>
          <w:lang w:val="en-GB"/>
        </w:rPr>
        <w:t>Option 1c: (vivo)</w:t>
      </w:r>
    </w:p>
    <w:p w14:paraId="2D1D14BB" w14:textId="77777777" w:rsidR="00F04DAD" w:rsidRDefault="00CF5420">
      <w:pPr>
        <w:pStyle w:val="ListParagraph"/>
        <w:numPr>
          <w:ilvl w:val="2"/>
          <w:numId w:val="6"/>
        </w:numPr>
        <w:overflowPunct/>
        <w:autoSpaceDE/>
        <w:autoSpaceDN/>
        <w:adjustRightInd/>
        <w:spacing w:after="120"/>
        <w:ind w:firstLineChars="0"/>
        <w:textAlignment w:val="auto"/>
        <w:rPr>
          <w:rFonts w:eastAsia="SimSun"/>
          <w:bCs/>
          <w:color w:val="000000" w:themeColor="text1"/>
          <w:sz w:val="20"/>
          <w:szCs w:val="20"/>
          <w:lang w:val="en-US"/>
        </w:rPr>
      </w:pPr>
      <w:proofErr w:type="spellStart"/>
      <w:r>
        <w:rPr>
          <w:rFonts w:eastAsia="SimSun" w:hint="eastAsia"/>
          <w:bCs/>
          <w:iCs/>
          <w:color w:val="000000" w:themeColor="text1"/>
          <w:sz w:val="20"/>
          <w:szCs w:val="20"/>
          <w:lang w:val="en-US"/>
        </w:rPr>
        <w:t>T</w:t>
      </w:r>
      <w:r>
        <w:rPr>
          <w:rFonts w:eastAsia="SimSun" w:hint="eastAsia"/>
          <w:bCs/>
          <w:iCs/>
          <w:color w:val="000000" w:themeColor="text1"/>
          <w:sz w:val="20"/>
          <w:szCs w:val="20"/>
          <w:vertAlign w:val="subscript"/>
          <w:lang w:val="en-US"/>
        </w:rPr>
        <w:t>Event</w:t>
      </w:r>
      <w:proofErr w:type="spellEnd"/>
      <w:r>
        <w:rPr>
          <w:rFonts w:eastAsia="SimSun" w:hint="eastAsia"/>
          <w:bCs/>
          <w:iCs/>
          <w:color w:val="000000" w:themeColor="text1"/>
          <w:sz w:val="20"/>
          <w:szCs w:val="20"/>
          <w:vertAlign w:val="subscript"/>
          <w:lang w:val="en-US"/>
        </w:rPr>
        <w:t>_ DU</w:t>
      </w:r>
      <w:r>
        <w:rPr>
          <w:rFonts w:eastAsia="SimSun" w:hint="eastAsia"/>
          <w:bCs/>
          <w:iCs/>
          <w:color w:val="000000" w:themeColor="text1"/>
          <w:sz w:val="20"/>
          <w:szCs w:val="20"/>
          <w:lang w:val="en-US"/>
        </w:rPr>
        <w:t xml:space="preserve"> should be until the condition at the measurement reference point </w:t>
      </w:r>
      <w:r>
        <w:rPr>
          <w:rFonts w:eastAsia="SimSun"/>
          <w:bCs/>
          <w:iCs/>
          <w:color w:val="000000" w:themeColor="text1"/>
          <w:sz w:val="20"/>
          <w:szCs w:val="20"/>
          <w:lang w:val="en-US"/>
        </w:rPr>
        <w:t>which will trigger the conditional handover</w:t>
      </w:r>
      <w:r>
        <w:rPr>
          <w:rFonts w:eastAsia="SimSun" w:hint="eastAsia"/>
          <w:bCs/>
          <w:iCs/>
          <w:color w:val="000000" w:themeColor="text1"/>
          <w:sz w:val="20"/>
          <w:szCs w:val="20"/>
          <w:lang w:val="en-US"/>
        </w:rPr>
        <w:t xml:space="preserve"> and the conditional </w:t>
      </w:r>
      <w:proofErr w:type="spellStart"/>
      <w:r>
        <w:rPr>
          <w:rFonts w:eastAsia="SimSun" w:hint="eastAsia"/>
          <w:bCs/>
          <w:iCs/>
          <w:color w:val="000000" w:themeColor="text1"/>
          <w:sz w:val="20"/>
          <w:szCs w:val="20"/>
          <w:lang w:val="en-US"/>
        </w:rPr>
        <w:t>PSCell</w:t>
      </w:r>
      <w:proofErr w:type="spellEnd"/>
      <w:r>
        <w:rPr>
          <w:rFonts w:eastAsia="SimSun" w:hint="eastAsia"/>
          <w:bCs/>
          <w:iCs/>
          <w:color w:val="000000" w:themeColor="text1"/>
          <w:sz w:val="20"/>
          <w:szCs w:val="20"/>
          <w:lang w:val="en-US"/>
        </w:rPr>
        <w:t xml:space="preserve"> addition/</w:t>
      </w:r>
      <w:proofErr w:type="gramStart"/>
      <w:r>
        <w:rPr>
          <w:rFonts w:eastAsia="SimSun" w:hint="eastAsia"/>
          <w:bCs/>
          <w:iCs/>
          <w:color w:val="000000" w:themeColor="text1"/>
          <w:sz w:val="20"/>
          <w:szCs w:val="20"/>
          <w:lang w:val="en-US"/>
        </w:rPr>
        <w:t>change</w:t>
      </w:r>
      <w:proofErr w:type="gramEnd"/>
    </w:p>
    <w:p w14:paraId="4FB11EE7" w14:textId="77777777" w:rsidR="00F04DAD" w:rsidRDefault="00CF5420">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iCs/>
          <w:color w:val="000000" w:themeColor="text1"/>
          <w:sz w:val="20"/>
          <w:szCs w:val="20"/>
          <w:lang w:val="en-US"/>
        </w:rPr>
        <w:t>Option 2: (E///)</w:t>
      </w:r>
    </w:p>
    <w:p w14:paraId="58FB5D02"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proofErr w:type="spellStart"/>
      <w:r>
        <w:rPr>
          <w:rFonts w:eastAsia="SimSun"/>
          <w:iCs/>
          <w:color w:val="000000" w:themeColor="text1"/>
          <w:sz w:val="20"/>
          <w:szCs w:val="20"/>
          <w:lang w:val="en-CA"/>
        </w:rPr>
        <w:t>Resue</w:t>
      </w:r>
      <w:proofErr w:type="spellEnd"/>
      <w:r>
        <w:rPr>
          <w:rFonts w:eastAsia="SimSun"/>
          <w:iCs/>
          <w:color w:val="000000" w:themeColor="text1"/>
          <w:sz w:val="20"/>
          <w:szCs w:val="20"/>
          <w:lang w:val="en-CA"/>
        </w:rPr>
        <w:t xml:space="preserve"> the TS38.133 clause6.1.4</w:t>
      </w:r>
    </w:p>
    <w:p w14:paraId="3E2BEE71" w14:textId="77777777" w:rsidR="00F04DAD" w:rsidRDefault="00CF5420">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proofErr w:type="spellStart"/>
      <w:r>
        <w:rPr>
          <w:rFonts w:eastAsia="SimSun"/>
          <w:iCs/>
          <w:color w:val="000000" w:themeColor="text1"/>
          <w:sz w:val="20"/>
          <w:szCs w:val="20"/>
          <w:lang w:val="en-CA"/>
        </w:rPr>
        <w:t>T</w:t>
      </w:r>
      <w:r>
        <w:rPr>
          <w:rFonts w:eastAsia="SimSun"/>
          <w:iCs/>
          <w:color w:val="000000" w:themeColor="text1"/>
          <w:sz w:val="20"/>
          <w:szCs w:val="20"/>
          <w:vertAlign w:val="subscript"/>
          <w:lang w:val="en-CA"/>
        </w:rPr>
        <w:t>Event_DU</w:t>
      </w:r>
      <w:proofErr w:type="spellEnd"/>
      <w:r>
        <w:rPr>
          <w:rFonts w:eastAsia="SimSun"/>
          <w:iCs/>
          <w:color w:val="000000" w:themeColor="text1"/>
          <w:sz w:val="20"/>
          <w:szCs w:val="20"/>
          <w:vertAlign w:val="subscript"/>
          <w:lang w:val="en-CA"/>
        </w:rPr>
        <w:t xml:space="preserve"> </w:t>
      </w:r>
      <w:r>
        <w:rPr>
          <w:rFonts w:eastAsia="SimSun"/>
          <w:iCs/>
          <w:color w:val="000000" w:themeColor="text1"/>
          <w:sz w:val="20"/>
          <w:szCs w:val="20"/>
          <w:lang w:val="en-CA"/>
        </w:rPr>
        <w:t xml:space="preserve">is the delay uncertainty which is the time from when the UE successfully decodes a CHO+CPAC command until a condition exists at the measurement reference point which will trigger the conditional handover (CHO). </w:t>
      </w:r>
    </w:p>
    <w:p w14:paraId="0C2F453B" w14:textId="77777777" w:rsidR="00F04DAD" w:rsidRDefault="00F04DAD">
      <w:pPr>
        <w:spacing w:after="120"/>
        <w:rPr>
          <w:rFonts w:eastAsia="SimSun"/>
          <w:bCs/>
          <w:color w:val="000000" w:themeColor="text1"/>
          <w:sz w:val="20"/>
          <w:szCs w:val="20"/>
          <w:lang w:val="en-US"/>
        </w:rPr>
      </w:pPr>
    </w:p>
    <w:p w14:paraId="0C7F8CDA"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3-2-4: </w:t>
      </w:r>
      <w:proofErr w:type="spellStart"/>
      <w:r>
        <w:rPr>
          <w:rFonts w:eastAsia="SimSun"/>
          <w:b/>
          <w:bCs/>
          <w:iCs/>
          <w:color w:val="000000" w:themeColor="text1"/>
          <w:sz w:val="20"/>
          <w:szCs w:val="20"/>
          <w:u w:val="single"/>
          <w:lang w:val="en-GB"/>
        </w:rPr>
        <w:t>T</w:t>
      </w:r>
      <w:r>
        <w:rPr>
          <w:rFonts w:eastAsia="SimSun"/>
          <w:b/>
          <w:bCs/>
          <w:iCs/>
          <w:color w:val="000000" w:themeColor="text1"/>
          <w:sz w:val="20"/>
          <w:szCs w:val="20"/>
          <w:u w:val="single"/>
          <w:vertAlign w:val="subscript"/>
          <w:lang w:val="en-GB"/>
        </w:rPr>
        <w:t>measure</w:t>
      </w:r>
      <w:proofErr w:type="spellEnd"/>
    </w:p>
    <w:p w14:paraId="144B4550" w14:textId="77777777" w:rsidR="00F04DAD" w:rsidRDefault="00CF542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6AED7CB" w14:textId="69110C1E" w:rsidR="00F04DAD" w:rsidRDefault="00815C37">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FFS</w:t>
      </w:r>
      <w:r w:rsidR="00CF5420">
        <w:rPr>
          <w:rFonts w:eastAsia="SimSun"/>
          <w:color w:val="000000" w:themeColor="text1"/>
          <w:sz w:val="20"/>
          <w:szCs w:val="20"/>
          <w:lang w:val="en-US"/>
        </w:rPr>
        <w:t xml:space="preserve">: </w:t>
      </w:r>
      <w:proofErr w:type="spellStart"/>
      <w:r w:rsidR="00CF5420">
        <w:rPr>
          <w:rFonts w:eastAsia="SimSun"/>
          <w:bCs/>
          <w:color w:val="000000" w:themeColor="text1"/>
          <w:sz w:val="20"/>
          <w:szCs w:val="20"/>
          <w:lang w:val="en-CA"/>
        </w:rPr>
        <w:t>T</w:t>
      </w:r>
      <w:r w:rsidR="00CF5420">
        <w:rPr>
          <w:rFonts w:eastAsia="SimSun"/>
          <w:bCs/>
          <w:color w:val="000000" w:themeColor="text1"/>
          <w:sz w:val="20"/>
          <w:szCs w:val="20"/>
          <w:vertAlign w:val="subscript"/>
          <w:lang w:val="en-CA"/>
        </w:rPr>
        <w:t>measure</w:t>
      </w:r>
      <w:proofErr w:type="spellEnd"/>
      <w:r w:rsidR="00CF5420">
        <w:rPr>
          <w:rFonts w:eastAsia="SimSun"/>
          <w:bCs/>
          <w:color w:val="000000" w:themeColor="text1"/>
          <w:sz w:val="20"/>
          <w:szCs w:val="20"/>
          <w:vertAlign w:val="subscript"/>
          <w:lang w:val="en-CA"/>
        </w:rPr>
        <w:t xml:space="preserve"> </w:t>
      </w:r>
      <w:r w:rsidR="00CF5420">
        <w:rPr>
          <w:rFonts w:eastAsia="SimSun"/>
          <w:bCs/>
          <w:color w:val="000000" w:themeColor="text1"/>
          <w:sz w:val="20"/>
          <w:szCs w:val="20"/>
          <w:lang w:val="en-CA"/>
        </w:rPr>
        <w:t xml:space="preserve">for CHO with CPA/C shall be updated to T </w:t>
      </w:r>
      <w:proofErr w:type="spellStart"/>
      <w:r w:rsidR="00CF5420">
        <w:rPr>
          <w:rFonts w:eastAsia="SimSun"/>
          <w:bCs/>
          <w:color w:val="000000" w:themeColor="text1"/>
          <w:sz w:val="20"/>
          <w:szCs w:val="20"/>
          <w:vertAlign w:val="subscript"/>
          <w:lang w:val="en-CA"/>
        </w:rPr>
        <w:t>cell_index_identify</w:t>
      </w:r>
      <w:proofErr w:type="spellEnd"/>
      <w:r w:rsidR="00CF5420">
        <w:rPr>
          <w:rFonts w:eastAsia="SimSun"/>
          <w:bCs/>
          <w:color w:val="000000" w:themeColor="text1"/>
          <w:sz w:val="20"/>
          <w:szCs w:val="20"/>
          <w:lang w:val="en-US"/>
        </w:rPr>
        <w:t xml:space="preserve">. </w:t>
      </w:r>
      <w:proofErr w:type="spellStart"/>
      <w:r w:rsidR="00CF5420">
        <w:rPr>
          <w:rFonts w:eastAsia="SimSun"/>
          <w:bCs/>
          <w:color w:val="000000" w:themeColor="text1"/>
          <w:sz w:val="20"/>
          <w:szCs w:val="20"/>
          <w:lang w:val="en-CA"/>
        </w:rPr>
        <w:t>T</w:t>
      </w:r>
      <w:r w:rsidR="00CF5420">
        <w:rPr>
          <w:rFonts w:eastAsia="SimSun"/>
          <w:bCs/>
          <w:color w:val="000000" w:themeColor="text1"/>
          <w:sz w:val="20"/>
          <w:szCs w:val="20"/>
          <w:vertAlign w:val="subscript"/>
          <w:lang w:val="en-CA"/>
        </w:rPr>
        <w:t>cell_index_identify</w:t>
      </w:r>
      <w:proofErr w:type="spellEnd"/>
      <w:r w:rsidR="00CF5420">
        <w:rPr>
          <w:rFonts w:eastAsia="SimSun"/>
          <w:bCs/>
          <w:color w:val="000000" w:themeColor="text1"/>
          <w:sz w:val="20"/>
          <w:szCs w:val="20"/>
          <w:lang w:val="en-CA"/>
        </w:rPr>
        <w:t xml:space="preserve"> is the from the end of </w:t>
      </w:r>
      <w:proofErr w:type="spellStart"/>
      <w:r w:rsidR="00CF5420">
        <w:rPr>
          <w:rFonts w:eastAsia="SimSun"/>
          <w:bCs/>
          <w:color w:val="000000" w:themeColor="text1"/>
          <w:sz w:val="20"/>
          <w:szCs w:val="20"/>
          <w:lang w:val="en-CA"/>
        </w:rPr>
        <w:t>T</w:t>
      </w:r>
      <w:r w:rsidR="00CF5420">
        <w:rPr>
          <w:rFonts w:eastAsia="SimSun"/>
          <w:bCs/>
          <w:color w:val="000000" w:themeColor="text1"/>
          <w:sz w:val="20"/>
          <w:szCs w:val="20"/>
          <w:vertAlign w:val="subscript"/>
          <w:lang w:val="en-CA"/>
        </w:rPr>
        <w:t>Event_DU</w:t>
      </w:r>
      <w:proofErr w:type="spellEnd"/>
      <w:r w:rsidR="00CF5420">
        <w:rPr>
          <w:rFonts w:eastAsia="SimSun"/>
          <w:bCs/>
          <w:color w:val="000000" w:themeColor="text1"/>
          <w:sz w:val="20"/>
          <w:szCs w:val="20"/>
          <w:vertAlign w:val="subscript"/>
          <w:lang w:val="en-CA"/>
        </w:rPr>
        <w:t xml:space="preserve"> </w:t>
      </w:r>
      <w:r w:rsidR="00CF5420">
        <w:rPr>
          <w:rFonts w:eastAsia="SimSun"/>
          <w:bCs/>
          <w:color w:val="000000" w:themeColor="text1"/>
          <w:sz w:val="20"/>
          <w:szCs w:val="20"/>
          <w:lang w:val="en-CA"/>
        </w:rPr>
        <w:t>until UE executes a handover to a target cell and interruption time starts.</w:t>
      </w:r>
      <w:r w:rsidR="00CF5420">
        <w:rPr>
          <w:rFonts w:eastAsia="SimSun"/>
          <w:bCs/>
          <w:color w:val="000000" w:themeColor="text1"/>
          <w:sz w:val="20"/>
          <w:szCs w:val="20"/>
          <w:lang w:val="en-US"/>
        </w:rPr>
        <w:t xml:space="preserve"> (</w:t>
      </w:r>
      <w:r w:rsidR="00CF5420">
        <w:rPr>
          <w:rFonts w:eastAsia="SimSun"/>
          <w:color w:val="000000" w:themeColor="text1"/>
          <w:sz w:val="20"/>
          <w:szCs w:val="20"/>
          <w:lang w:val="en-US"/>
        </w:rPr>
        <w:t>E///)</w:t>
      </w:r>
    </w:p>
    <w:p w14:paraId="72A4C1C5" w14:textId="77777777" w:rsidR="00F04DAD" w:rsidRDefault="00F04DAD">
      <w:pPr>
        <w:rPr>
          <w:rFonts w:eastAsiaTheme="minorEastAsia"/>
          <w:color w:val="0070C0"/>
          <w:sz w:val="20"/>
          <w:szCs w:val="20"/>
          <w:lang w:val="en-US"/>
        </w:rPr>
      </w:pPr>
    </w:p>
    <w:p w14:paraId="35AA99EE" w14:textId="77777777" w:rsidR="00F04DAD" w:rsidRDefault="00F04DAD">
      <w:pPr>
        <w:rPr>
          <w:rFonts w:eastAsiaTheme="minorEastAsia"/>
          <w:color w:val="0070C0"/>
          <w:sz w:val="20"/>
          <w:szCs w:val="20"/>
          <w:lang w:val="en-US"/>
        </w:rPr>
      </w:pPr>
    </w:p>
    <w:p w14:paraId="6CE00092" w14:textId="77777777" w:rsidR="00F04DAD" w:rsidRDefault="00F04DAD">
      <w:pPr>
        <w:rPr>
          <w:rFonts w:eastAsiaTheme="minorEastAsia"/>
          <w:color w:val="0070C0"/>
          <w:sz w:val="20"/>
          <w:szCs w:val="20"/>
          <w:lang w:val="en-US"/>
        </w:rPr>
      </w:pPr>
    </w:p>
    <w:p w14:paraId="6882DB52"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3-2-5: if </w:t>
      </w:r>
      <w:r>
        <w:rPr>
          <w:b/>
          <w:color w:val="000000" w:themeColor="text1"/>
          <w:sz w:val="20"/>
          <w:szCs w:val="20"/>
          <w:u w:val="single"/>
          <w:lang w:val="en-GB" w:eastAsia="ko-KR"/>
        </w:rPr>
        <w:t xml:space="preserve">complementary CHO-only configuration is </w:t>
      </w:r>
      <w:proofErr w:type="gramStart"/>
      <w:r>
        <w:rPr>
          <w:b/>
          <w:color w:val="000000" w:themeColor="text1"/>
          <w:sz w:val="20"/>
          <w:szCs w:val="20"/>
          <w:u w:val="single"/>
          <w:lang w:val="en-GB" w:eastAsia="ko-KR"/>
        </w:rPr>
        <w:t>provided</w:t>
      </w:r>
      <w:proofErr w:type="gramEnd"/>
    </w:p>
    <w:p w14:paraId="7F24C369" w14:textId="57302FE5" w:rsidR="00F04DAD" w:rsidRDefault="008056D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Agreements</w:t>
      </w:r>
      <w:r w:rsidR="00CF5420">
        <w:rPr>
          <w:rFonts w:eastAsia="SimSun"/>
          <w:color w:val="000000" w:themeColor="text1"/>
          <w:sz w:val="20"/>
          <w:szCs w:val="20"/>
          <w:u w:val="single"/>
          <w:lang w:val="en-US"/>
        </w:rPr>
        <w:t>:</w:t>
      </w:r>
    </w:p>
    <w:p w14:paraId="40697F31" w14:textId="07675FE5" w:rsidR="00F04DAD" w:rsidRDefault="008056D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8056D0">
        <w:rPr>
          <w:rFonts w:eastAsia="SimSun"/>
          <w:bCs/>
          <w:color w:val="000000" w:themeColor="text1"/>
          <w:sz w:val="20"/>
          <w:szCs w:val="20"/>
          <w:lang w:val="en-GB"/>
        </w:rPr>
        <w:t xml:space="preserve">Legacy conditional handover can be reused for conditional </w:t>
      </w:r>
      <w:proofErr w:type="spellStart"/>
      <w:r w:rsidRPr="008056D0">
        <w:rPr>
          <w:rFonts w:eastAsia="SimSun"/>
          <w:bCs/>
          <w:color w:val="000000" w:themeColor="text1"/>
          <w:sz w:val="20"/>
          <w:szCs w:val="20"/>
          <w:lang w:val="en-GB"/>
        </w:rPr>
        <w:t>PCell</w:t>
      </w:r>
      <w:proofErr w:type="spellEnd"/>
      <w:r w:rsidRPr="008056D0">
        <w:rPr>
          <w:rFonts w:eastAsia="SimSun"/>
          <w:bCs/>
          <w:color w:val="000000" w:themeColor="text1"/>
          <w:sz w:val="20"/>
          <w:szCs w:val="20"/>
          <w:lang w:val="en-GB"/>
        </w:rPr>
        <w:t xml:space="preserve"> handover </w:t>
      </w:r>
      <w:r w:rsidRPr="008056D0">
        <w:rPr>
          <w:rFonts w:eastAsia="SimSun"/>
          <w:color w:val="000000" w:themeColor="text1"/>
          <w:sz w:val="20"/>
          <w:szCs w:val="20"/>
          <w:lang w:val="en-US"/>
        </w:rPr>
        <w:t xml:space="preserve">if </w:t>
      </w:r>
      <w:r w:rsidRPr="008056D0">
        <w:rPr>
          <w:rFonts w:eastAsia="SimSun"/>
          <w:color w:val="000000" w:themeColor="text1"/>
          <w:sz w:val="20"/>
          <w:szCs w:val="20"/>
          <w:lang w:val="en-GB"/>
        </w:rPr>
        <w:t xml:space="preserve">complementary CHO-only configuration is </w:t>
      </w:r>
      <w:proofErr w:type="gramStart"/>
      <w:r w:rsidRPr="008056D0">
        <w:rPr>
          <w:rFonts w:eastAsia="SimSun"/>
          <w:color w:val="000000" w:themeColor="text1"/>
          <w:sz w:val="20"/>
          <w:szCs w:val="20"/>
          <w:lang w:val="en-GB"/>
        </w:rPr>
        <w:t>provided</w:t>
      </w:r>
      <w:proofErr w:type="gramEnd"/>
    </w:p>
    <w:p w14:paraId="15783CE6" w14:textId="77777777" w:rsidR="00F04DAD" w:rsidRDefault="00F04DAD">
      <w:pPr>
        <w:spacing w:after="120"/>
        <w:rPr>
          <w:rFonts w:eastAsia="SimSun"/>
          <w:color w:val="000000" w:themeColor="text1"/>
          <w:sz w:val="20"/>
          <w:szCs w:val="20"/>
          <w:lang w:val="en-US"/>
        </w:rPr>
      </w:pPr>
    </w:p>
    <w:p w14:paraId="40C4EFFD"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3-2-6: if </w:t>
      </w:r>
      <w:r>
        <w:rPr>
          <w:b/>
          <w:color w:val="000000" w:themeColor="text1"/>
          <w:sz w:val="20"/>
          <w:szCs w:val="20"/>
          <w:u w:val="single"/>
          <w:lang w:val="en-GB" w:eastAsia="ko-KR"/>
        </w:rPr>
        <w:t xml:space="preserve">complementary CHO-only configuration is NOT </w:t>
      </w:r>
      <w:proofErr w:type="gramStart"/>
      <w:r>
        <w:rPr>
          <w:b/>
          <w:color w:val="000000" w:themeColor="text1"/>
          <w:sz w:val="20"/>
          <w:szCs w:val="20"/>
          <w:u w:val="single"/>
          <w:lang w:val="en-GB" w:eastAsia="ko-KR"/>
        </w:rPr>
        <w:t>provided</w:t>
      </w:r>
      <w:proofErr w:type="gramEnd"/>
    </w:p>
    <w:p w14:paraId="5E378BBC" w14:textId="77777777" w:rsidR="00F04DAD" w:rsidRDefault="00CF542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13F88870"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(CMCC)</w:t>
      </w:r>
    </w:p>
    <w:p w14:paraId="4096DBB2" w14:textId="77777777" w:rsidR="00F04DAD" w:rsidRDefault="00CF5420">
      <w:pPr>
        <w:pStyle w:val="ListParagraph"/>
        <w:numPr>
          <w:ilvl w:val="2"/>
          <w:numId w:val="6"/>
        </w:numPr>
        <w:ind w:firstLineChars="0"/>
        <w:rPr>
          <w:rFonts w:eastAsia="SimSun"/>
          <w:iCs/>
          <w:color w:val="000000" w:themeColor="text1"/>
          <w:sz w:val="20"/>
          <w:szCs w:val="20"/>
          <w:lang w:val="en-US"/>
        </w:rPr>
      </w:pPr>
      <w:r>
        <w:rPr>
          <w:rFonts w:eastAsia="SimSun"/>
          <w:iCs/>
          <w:color w:val="000000" w:themeColor="text1"/>
          <w:sz w:val="20"/>
          <w:szCs w:val="20"/>
          <w:lang w:val="en-US"/>
        </w:rPr>
        <w:t>For the case that CHO condition is met, but CPC condition is not met, if no complementary CHO-only configuration is provided, whether CHO execution is triggered is still under discussion in RAN2. RAN4 can wait for the conclusion from RAN2.</w:t>
      </w:r>
    </w:p>
    <w:p w14:paraId="76771F8A"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(vivo)</w:t>
      </w:r>
    </w:p>
    <w:p w14:paraId="5301F634" w14:textId="77777777" w:rsidR="00F04DAD" w:rsidRDefault="00CF5420">
      <w:pPr>
        <w:pStyle w:val="ListParagraph"/>
        <w:numPr>
          <w:ilvl w:val="2"/>
          <w:numId w:val="6"/>
        </w:numPr>
        <w:overflowPunct/>
        <w:autoSpaceDE/>
        <w:autoSpaceDN/>
        <w:adjustRightInd/>
        <w:spacing w:after="120"/>
        <w:ind w:firstLineChars="0"/>
        <w:textAlignment w:val="auto"/>
        <w:rPr>
          <w:rFonts w:eastAsia="SimSun"/>
          <w:bCs/>
          <w:color w:val="000000" w:themeColor="text1"/>
          <w:sz w:val="20"/>
          <w:szCs w:val="20"/>
          <w:lang w:val="en-US"/>
        </w:rPr>
      </w:pPr>
      <w:proofErr w:type="spellStart"/>
      <w:r>
        <w:rPr>
          <w:rFonts w:eastAsia="SimSun"/>
          <w:bCs/>
          <w:color w:val="000000" w:themeColor="text1"/>
          <w:sz w:val="20"/>
          <w:szCs w:val="20"/>
          <w:lang w:val="en-US"/>
        </w:rPr>
        <w:t>PCell</w:t>
      </w:r>
      <w:proofErr w:type="spellEnd"/>
      <w:r>
        <w:rPr>
          <w:rFonts w:eastAsia="SimSun"/>
          <w:bCs/>
          <w:color w:val="000000" w:themeColor="text1"/>
          <w:sz w:val="20"/>
          <w:szCs w:val="20"/>
          <w:lang w:val="en-US"/>
        </w:rPr>
        <w:t xml:space="preserve"> handover delay: </w:t>
      </w:r>
      <w:proofErr w:type="spellStart"/>
      <w:r>
        <w:rPr>
          <w:rFonts w:eastAsia="SimSun"/>
          <w:bCs/>
          <w:color w:val="000000" w:themeColor="text1"/>
          <w:sz w:val="20"/>
          <w:szCs w:val="20"/>
          <w:lang w:val="en-US"/>
        </w:rPr>
        <w:t>D</w:t>
      </w:r>
      <w:r>
        <w:rPr>
          <w:rFonts w:eastAsia="SimSun"/>
          <w:bCs/>
          <w:color w:val="000000" w:themeColor="text1"/>
          <w:sz w:val="20"/>
          <w:szCs w:val="20"/>
          <w:vertAlign w:val="subscript"/>
          <w:lang w:val="en-US"/>
        </w:rPr>
        <w:t>CHOwithCPC_PCell</w:t>
      </w:r>
      <w:proofErr w:type="spellEnd"/>
      <w:r>
        <w:rPr>
          <w:rFonts w:eastAsia="SimSun"/>
          <w:bCs/>
          <w:color w:val="000000" w:themeColor="text1"/>
          <w:sz w:val="20"/>
          <w:szCs w:val="20"/>
          <w:lang w:val="en-US"/>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RRC_delay</w:t>
      </w:r>
      <w:proofErr w:type="spellEnd"/>
      <w:r>
        <w:rPr>
          <w:rFonts w:eastAsia="SimSun"/>
          <w:bCs/>
          <w:color w:val="000000" w:themeColor="text1"/>
          <w:sz w:val="20"/>
          <w:szCs w:val="20"/>
          <w:lang w:val="en-US"/>
        </w:rPr>
        <w:t xml:space="preserve"> + </w:t>
      </w:r>
      <w:r>
        <w:rPr>
          <w:rFonts w:eastAsia="SimSun"/>
          <w:bCs/>
          <w:color w:val="000000" w:themeColor="text1"/>
          <w:sz w:val="20"/>
          <w:szCs w:val="20"/>
          <w:lang w:val="en-GB"/>
        </w:rPr>
        <w:t>max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measure_PCell</w:t>
      </w:r>
      <w:proofErr w:type="spellEnd"/>
      <w:r>
        <w:rPr>
          <w:rFonts w:eastAsia="SimSun"/>
          <w:bCs/>
          <w:color w:val="000000" w:themeColor="text1"/>
          <w:sz w:val="20"/>
          <w:szCs w:val="20"/>
          <w:lang w:val="en-GB"/>
        </w:rPr>
        <w:t xml:space="preserve">,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measure</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color w:val="000000" w:themeColor="text1"/>
          <w:sz w:val="20"/>
          <w:szCs w:val="20"/>
          <w:lang w:val="en-GB"/>
        </w:rPr>
        <w:t>)</w:t>
      </w:r>
      <w:r>
        <w:rPr>
          <w:rFonts w:eastAsia="SimSun"/>
          <w:bCs/>
          <w:color w:val="000000" w:themeColor="text1"/>
          <w:sz w:val="20"/>
          <w:szCs w:val="20"/>
          <w:lang w:val="en-US"/>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interrupt</w:t>
      </w:r>
      <w:proofErr w:type="spellEnd"/>
      <w:r>
        <w:rPr>
          <w:rFonts w:eastAsia="SimSun"/>
          <w:bCs/>
          <w:color w:val="000000" w:themeColor="text1"/>
          <w:sz w:val="20"/>
          <w:szCs w:val="20"/>
          <w:lang w:val="en-GB"/>
        </w:rPr>
        <w:t xml:space="preserve"> </w:t>
      </w:r>
      <w:r>
        <w:rPr>
          <w:rFonts w:eastAsia="SimSun"/>
          <w:bCs/>
          <w:color w:val="000000" w:themeColor="text1"/>
          <w:sz w:val="20"/>
          <w:szCs w:val="20"/>
          <w:lang w:val="en-US"/>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CHO_execution</w:t>
      </w:r>
      <w:proofErr w:type="spellEnd"/>
      <w:r>
        <w:rPr>
          <w:rFonts w:eastAsia="SimSun"/>
          <w:bCs/>
          <w:color w:val="000000" w:themeColor="text1"/>
          <w:sz w:val="20"/>
          <w:szCs w:val="20"/>
          <w:lang w:val="en-GB"/>
        </w:rPr>
        <w:t xml:space="preserve"> and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interrupt</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processing</w:t>
      </w:r>
      <w:proofErr w:type="spellEnd"/>
      <w:r>
        <w:rPr>
          <w:rFonts w:eastAsia="SimSun"/>
          <w:bCs/>
          <w:color w:val="000000" w:themeColor="text1"/>
          <w:sz w:val="20"/>
          <w:szCs w:val="20"/>
          <w:lang w:val="en-GB"/>
        </w:rPr>
        <w:t xml:space="preserve"> + T</w:t>
      </w:r>
      <w:r>
        <w:rPr>
          <w:rFonts w:eastAsia="SimSun"/>
          <w:bCs/>
          <w:color w:val="000000" w:themeColor="text1"/>
          <w:sz w:val="20"/>
          <w:szCs w:val="20"/>
          <w:vertAlign w:val="subscript"/>
          <w:lang w:val="en-GB"/>
        </w:rPr>
        <w:t>IU</w:t>
      </w:r>
      <w:r>
        <w:rPr>
          <w:rFonts w:eastAsia="SimSun"/>
          <w:bCs/>
          <w:color w:val="000000" w:themeColor="text1"/>
          <w:sz w:val="20"/>
          <w:szCs w:val="20"/>
          <w:lang w:val="en-GB"/>
        </w:rPr>
        <w:t xml:space="preserve"> + T</w:t>
      </w:r>
      <w:r>
        <w:rPr>
          <w:rFonts w:eastAsia="SimSun"/>
          <w:bCs/>
          <w:color w:val="000000" w:themeColor="text1"/>
          <w:sz w:val="20"/>
          <w:szCs w:val="20"/>
          <w:vertAlign w:val="subscript"/>
          <w:lang w:val="en-GB"/>
        </w:rPr>
        <w:t>∆</w:t>
      </w:r>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margin</w:t>
      </w:r>
      <w:proofErr w:type="spellEnd"/>
      <w:r>
        <w:rPr>
          <w:rFonts w:eastAsia="SimSun"/>
          <w:bCs/>
          <w:color w:val="000000" w:themeColor="text1"/>
          <w:sz w:val="20"/>
          <w:szCs w:val="20"/>
          <w:lang w:val="en-GB"/>
        </w:rPr>
        <w:t xml:space="preserve"> where </w:t>
      </w:r>
    </w:p>
    <w:p w14:paraId="0D4F1983" w14:textId="77777777" w:rsidR="00F04DAD" w:rsidRDefault="00CF5420">
      <w:pPr>
        <w:pStyle w:val="ListParagraph"/>
        <w:numPr>
          <w:ilvl w:val="3"/>
          <w:numId w:val="6"/>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color w:val="000000" w:themeColor="text1"/>
          <w:sz w:val="20"/>
          <w:szCs w:val="20"/>
          <w:lang w:val="en-GB"/>
        </w:rPr>
        <w:t xml:space="preserve">The definition of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RRC_delay</w:t>
      </w:r>
      <w:proofErr w:type="spellEnd"/>
      <w:r>
        <w:rPr>
          <w:rFonts w:eastAsia="SimSun"/>
          <w:bCs/>
          <w:color w:val="000000" w:themeColor="text1"/>
          <w:sz w:val="20"/>
          <w:szCs w:val="20"/>
          <w:lang w:val="en-GB"/>
        </w:rPr>
        <w:t xml:space="preserve">,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PCell</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measure_PCell</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CHO_execution</w:t>
      </w:r>
      <w:proofErr w:type="spellEnd"/>
      <w:r>
        <w:rPr>
          <w:rFonts w:eastAsia="SimSun"/>
          <w:bCs/>
          <w:color w:val="000000" w:themeColor="text1"/>
          <w:sz w:val="20"/>
          <w:szCs w:val="20"/>
          <w:lang w:val="en-GB"/>
        </w:rPr>
        <w:t>, T</w:t>
      </w:r>
      <w:r>
        <w:rPr>
          <w:rFonts w:eastAsia="SimSun"/>
          <w:bCs/>
          <w:color w:val="000000" w:themeColor="text1"/>
          <w:sz w:val="20"/>
          <w:szCs w:val="20"/>
          <w:vertAlign w:val="subscript"/>
          <w:lang w:val="en-GB"/>
        </w:rPr>
        <w:t>∆</w:t>
      </w:r>
      <w:r>
        <w:rPr>
          <w:rFonts w:eastAsia="SimSun"/>
          <w:bCs/>
          <w:color w:val="000000" w:themeColor="text1"/>
          <w:sz w:val="20"/>
          <w:szCs w:val="20"/>
          <w:lang w:val="en-GB"/>
        </w:rPr>
        <w:t>, T</w:t>
      </w:r>
      <w:r>
        <w:rPr>
          <w:rFonts w:eastAsia="SimSun"/>
          <w:bCs/>
          <w:color w:val="000000" w:themeColor="text1"/>
          <w:sz w:val="20"/>
          <w:szCs w:val="20"/>
          <w:vertAlign w:val="subscript"/>
          <w:lang w:val="en-GB"/>
        </w:rPr>
        <w:t>IU</w:t>
      </w:r>
      <w:r>
        <w:rPr>
          <w:rFonts w:eastAsia="SimSun"/>
          <w:bCs/>
          <w:color w:val="000000" w:themeColor="text1"/>
          <w:sz w:val="20"/>
          <w:szCs w:val="20"/>
          <w:lang w:val="en-GB"/>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margin</w:t>
      </w:r>
      <w:proofErr w:type="spellEnd"/>
      <w:r>
        <w:rPr>
          <w:rFonts w:eastAsia="SimSun"/>
          <w:bCs/>
          <w:color w:val="000000" w:themeColor="text1"/>
          <w:sz w:val="20"/>
          <w:szCs w:val="20"/>
          <w:lang w:val="en-GB"/>
        </w:rPr>
        <w:t xml:space="preserve"> are the same as the definitions in the delay requirement on conditional </w:t>
      </w:r>
      <w:proofErr w:type="gramStart"/>
      <w:r>
        <w:rPr>
          <w:rFonts w:eastAsia="SimSun"/>
          <w:bCs/>
          <w:color w:val="000000" w:themeColor="text1"/>
          <w:sz w:val="20"/>
          <w:szCs w:val="20"/>
          <w:lang w:val="en-GB"/>
        </w:rPr>
        <w:t>handover</w:t>
      </w:r>
      <w:proofErr w:type="gramEnd"/>
    </w:p>
    <w:p w14:paraId="2E926A4B" w14:textId="77777777" w:rsidR="00F04DAD" w:rsidRDefault="00CF5420">
      <w:pPr>
        <w:pStyle w:val="ListParagraph"/>
        <w:numPr>
          <w:ilvl w:val="3"/>
          <w:numId w:val="6"/>
        </w:numPr>
        <w:overflowPunct/>
        <w:autoSpaceDE/>
        <w:autoSpaceDN/>
        <w:adjustRightInd/>
        <w:spacing w:after="120"/>
        <w:ind w:firstLineChars="0"/>
        <w:textAlignment w:val="auto"/>
        <w:rPr>
          <w:rFonts w:eastAsia="SimSun"/>
          <w:bCs/>
          <w:color w:val="000000" w:themeColor="text1"/>
          <w:sz w:val="20"/>
          <w:szCs w:val="20"/>
          <w:lang w:val="en-US"/>
        </w:rPr>
      </w:pPr>
      <w:proofErr w:type="spellStart"/>
      <w:r>
        <w:rPr>
          <w:rFonts w:eastAsia="SimSun" w:hint="eastAsia"/>
          <w:bCs/>
          <w:color w:val="000000" w:themeColor="text1"/>
          <w:sz w:val="20"/>
          <w:szCs w:val="20"/>
          <w:lang w:val="en-GB"/>
        </w:rPr>
        <w:t>T</w:t>
      </w:r>
      <w:r>
        <w:rPr>
          <w:rFonts w:eastAsia="SimSun"/>
          <w:bCs/>
          <w:color w:val="000000" w:themeColor="text1"/>
          <w:sz w:val="20"/>
          <w:szCs w:val="20"/>
          <w:lang w:val="en-GB"/>
        </w:rPr>
        <w:t>processing</w:t>
      </w:r>
      <w:proofErr w:type="spellEnd"/>
      <w:r>
        <w:rPr>
          <w:rFonts w:eastAsia="SimSun"/>
          <w:bCs/>
          <w:color w:val="000000" w:themeColor="text1"/>
          <w:sz w:val="20"/>
          <w:szCs w:val="20"/>
          <w:lang w:val="en-GB"/>
        </w:rPr>
        <w:t xml:space="preserve"> = 25ms</w:t>
      </w:r>
    </w:p>
    <w:p w14:paraId="42047F76" w14:textId="77777777" w:rsidR="00F04DAD" w:rsidRDefault="00CF5420">
      <w:pPr>
        <w:pStyle w:val="ListParagraph"/>
        <w:numPr>
          <w:ilvl w:val="2"/>
          <w:numId w:val="6"/>
        </w:numPr>
        <w:overflowPunct/>
        <w:autoSpaceDE/>
        <w:autoSpaceDN/>
        <w:adjustRightInd/>
        <w:spacing w:after="120"/>
        <w:ind w:firstLineChars="0"/>
        <w:textAlignment w:val="auto"/>
        <w:rPr>
          <w:rFonts w:eastAsia="SimSun"/>
          <w:bCs/>
          <w:color w:val="000000" w:themeColor="text1"/>
          <w:sz w:val="20"/>
          <w:szCs w:val="20"/>
          <w:lang w:val="en-US"/>
        </w:rPr>
      </w:pPr>
      <w:proofErr w:type="spellStart"/>
      <w:r>
        <w:rPr>
          <w:rFonts w:eastAsia="SimSun"/>
          <w:bCs/>
          <w:color w:val="000000" w:themeColor="text1"/>
          <w:sz w:val="20"/>
          <w:szCs w:val="20"/>
          <w:lang w:val="en-US"/>
        </w:rPr>
        <w:t>PSCell</w:t>
      </w:r>
      <w:proofErr w:type="spellEnd"/>
      <w:r>
        <w:rPr>
          <w:rFonts w:eastAsia="SimSun"/>
          <w:bCs/>
          <w:color w:val="000000" w:themeColor="text1"/>
          <w:sz w:val="20"/>
          <w:szCs w:val="20"/>
          <w:lang w:val="en-US"/>
        </w:rPr>
        <w:t xml:space="preserve"> change delay: </w:t>
      </w:r>
      <w:r>
        <w:rPr>
          <w:rFonts w:eastAsia="SimSun"/>
          <w:bCs/>
          <w:color w:val="000000" w:themeColor="text1"/>
          <w:sz w:val="20"/>
          <w:szCs w:val="20"/>
          <w:lang w:val="en-GB"/>
        </w:rPr>
        <w:t>D</w:t>
      </w:r>
      <w:proofErr w:type="spellStart"/>
      <w:r>
        <w:rPr>
          <w:rFonts w:eastAsia="SimSun"/>
          <w:bCs/>
          <w:color w:val="000000" w:themeColor="text1"/>
          <w:sz w:val="20"/>
          <w:szCs w:val="20"/>
          <w:vertAlign w:val="subscript"/>
          <w:lang w:val="en-US"/>
        </w:rPr>
        <w:t>CHOwithCPC_PSCell</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RRC_delay</w:t>
      </w:r>
      <w:proofErr w:type="spellEnd"/>
      <w:r>
        <w:rPr>
          <w:rFonts w:eastAsia="SimSun"/>
          <w:bCs/>
          <w:color w:val="000000" w:themeColor="text1"/>
          <w:sz w:val="20"/>
          <w:szCs w:val="20"/>
          <w:lang w:val="en-GB"/>
        </w:rPr>
        <w:t xml:space="preserve"> + max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measure_PCell</w:t>
      </w:r>
      <w:proofErr w:type="spellEnd"/>
      <w:r>
        <w:rPr>
          <w:rFonts w:eastAsia="SimSun"/>
          <w:bCs/>
          <w:color w:val="000000" w:themeColor="text1"/>
          <w:sz w:val="20"/>
          <w:szCs w:val="20"/>
          <w:lang w:val="en-GB"/>
        </w:rPr>
        <w:t xml:space="preserve">,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i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measure</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UE_preparation</w:t>
      </w:r>
      <w:proofErr w:type="spellEnd"/>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processing</w:t>
      </w:r>
      <w:proofErr w:type="spellEnd"/>
      <w:r>
        <w:rPr>
          <w:rFonts w:eastAsia="SimSun"/>
          <w:bCs/>
          <w:color w:val="000000" w:themeColor="text1"/>
          <w:sz w:val="20"/>
          <w:szCs w:val="20"/>
          <w:lang w:val="en-GB"/>
        </w:rPr>
        <w:t xml:space="preserve"> + T</w:t>
      </w:r>
      <w:r>
        <w:rPr>
          <w:rFonts w:eastAsia="SimSun"/>
          <w:bCs/>
          <w:color w:val="000000" w:themeColor="text1"/>
          <w:sz w:val="20"/>
          <w:szCs w:val="20"/>
          <w:vertAlign w:val="subscript"/>
          <w:lang w:val="en-GB"/>
        </w:rPr>
        <w:t>∆</w:t>
      </w:r>
      <w:r>
        <w:rPr>
          <w:rFonts w:eastAsia="SimSun"/>
          <w:bCs/>
          <w:color w:val="000000" w:themeColor="text1"/>
          <w:sz w:val="20"/>
          <w:szCs w:val="20"/>
          <w:lang w:val="en-GB"/>
        </w:rPr>
        <w:t xml:space="preserve"> +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PSCell</w:t>
      </w:r>
      <w:proofErr w:type="spellEnd"/>
      <w:r>
        <w:rPr>
          <w:rFonts w:eastAsia="SimSun"/>
          <w:bCs/>
          <w:color w:val="000000" w:themeColor="text1"/>
          <w:sz w:val="20"/>
          <w:szCs w:val="20"/>
          <w:vertAlign w:val="subscript"/>
          <w:lang w:val="en-GB"/>
        </w:rPr>
        <w:t>_ DU</w:t>
      </w:r>
      <w:r>
        <w:rPr>
          <w:rFonts w:eastAsia="SimSun"/>
          <w:bCs/>
          <w:color w:val="000000" w:themeColor="text1"/>
          <w:sz w:val="20"/>
          <w:szCs w:val="20"/>
          <w:lang w:val="en-GB"/>
        </w:rPr>
        <w:t xml:space="preserve"> + 2 </w:t>
      </w:r>
      <w:proofErr w:type="spellStart"/>
      <w:r>
        <w:rPr>
          <w:rFonts w:eastAsia="SimSun"/>
          <w:bCs/>
          <w:color w:val="000000" w:themeColor="text1"/>
          <w:sz w:val="20"/>
          <w:szCs w:val="20"/>
          <w:lang w:val="en-GB"/>
        </w:rPr>
        <w:t>ms</w:t>
      </w:r>
      <w:proofErr w:type="spellEnd"/>
    </w:p>
    <w:p w14:paraId="419A9EE5" w14:textId="77777777" w:rsidR="00F04DAD" w:rsidRDefault="00CF5420">
      <w:pPr>
        <w:pStyle w:val="ListParagraph"/>
        <w:numPr>
          <w:ilvl w:val="3"/>
          <w:numId w:val="6"/>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color w:val="000000" w:themeColor="text1"/>
          <w:sz w:val="20"/>
          <w:szCs w:val="20"/>
          <w:lang w:val="en-GB"/>
        </w:rPr>
        <w:t xml:space="preserve">The definition of </w:t>
      </w:r>
      <w:proofErr w:type="spellStart"/>
      <w:r>
        <w:rPr>
          <w:rFonts w:eastAsia="SimSun"/>
          <w:bCs/>
          <w:iCs/>
          <w:color w:val="000000" w:themeColor="text1"/>
          <w:sz w:val="20"/>
          <w:szCs w:val="20"/>
          <w:lang w:val="en-GB"/>
        </w:rPr>
        <w:t>T</w:t>
      </w:r>
      <w:r>
        <w:rPr>
          <w:rFonts w:eastAsia="SimSun"/>
          <w:bCs/>
          <w:iCs/>
          <w:color w:val="000000" w:themeColor="text1"/>
          <w:sz w:val="20"/>
          <w:szCs w:val="20"/>
          <w:vertAlign w:val="subscript"/>
          <w:lang w:val="en-GB"/>
        </w:rPr>
        <w:t>Event_DU</w:t>
      </w:r>
      <w:proofErr w:type="spellEnd"/>
      <w:r>
        <w:rPr>
          <w:rFonts w:eastAsia="SimSun"/>
          <w:bCs/>
          <w:color w:val="000000" w:themeColor="text1"/>
          <w:sz w:val="20"/>
          <w:szCs w:val="20"/>
          <w:vertAlign w:val="subscript"/>
          <w:lang w:val="en-US"/>
        </w:rPr>
        <w:t>_</w:t>
      </w:r>
      <w:proofErr w:type="spellStart"/>
      <w:r>
        <w:rPr>
          <w:rFonts w:eastAsia="SimSun"/>
          <w:bCs/>
          <w:color w:val="000000" w:themeColor="text1"/>
          <w:sz w:val="20"/>
          <w:szCs w:val="20"/>
          <w:vertAlign w:val="subscript"/>
          <w:lang w:val="en-US"/>
        </w:rPr>
        <w:t>PSCell</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US"/>
        </w:rPr>
        <w:t>T</w:t>
      </w:r>
      <w:r>
        <w:rPr>
          <w:rFonts w:eastAsia="SimSun"/>
          <w:bCs/>
          <w:color w:val="000000" w:themeColor="text1"/>
          <w:sz w:val="20"/>
          <w:szCs w:val="20"/>
          <w:vertAlign w:val="subscript"/>
          <w:lang w:val="en-US"/>
        </w:rPr>
        <w:t>measure_PSCell</w:t>
      </w:r>
      <w:proofErr w:type="spellEnd"/>
      <w:r>
        <w:rPr>
          <w:rFonts w:eastAsia="SimSun"/>
          <w:bCs/>
          <w:color w:val="000000" w:themeColor="text1"/>
          <w:sz w:val="20"/>
          <w:szCs w:val="20"/>
          <w:lang w:val="en-US"/>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UE_preparation</w:t>
      </w:r>
      <w:proofErr w:type="spellEnd"/>
      <w:r>
        <w:rPr>
          <w:rFonts w:eastAsia="SimSun"/>
          <w:bCs/>
          <w:color w:val="000000" w:themeColor="text1"/>
          <w:sz w:val="20"/>
          <w:szCs w:val="20"/>
          <w:lang w:val="en-GB"/>
        </w:rPr>
        <w:t>, T</w:t>
      </w:r>
      <w:r>
        <w:rPr>
          <w:rFonts w:eastAsia="SimSun"/>
          <w:bCs/>
          <w:color w:val="000000" w:themeColor="text1"/>
          <w:sz w:val="20"/>
          <w:szCs w:val="20"/>
          <w:vertAlign w:val="subscript"/>
          <w:lang w:val="en-GB"/>
        </w:rPr>
        <w:t>∆</w:t>
      </w:r>
      <w:r>
        <w:rPr>
          <w:rFonts w:eastAsia="SimSun"/>
          <w:bCs/>
          <w:color w:val="000000" w:themeColor="text1"/>
          <w:sz w:val="20"/>
          <w:szCs w:val="20"/>
          <w:lang w:val="en-GB"/>
        </w:rPr>
        <w:t xml:space="preserve">, </w:t>
      </w:r>
      <w:proofErr w:type="spellStart"/>
      <w:r>
        <w:rPr>
          <w:rFonts w:eastAsia="SimSun"/>
          <w:bCs/>
          <w:color w:val="000000" w:themeColor="text1"/>
          <w:sz w:val="20"/>
          <w:szCs w:val="20"/>
          <w:lang w:val="en-GB"/>
        </w:rPr>
        <w:t>T</w:t>
      </w:r>
      <w:r>
        <w:rPr>
          <w:rFonts w:eastAsia="SimSun"/>
          <w:bCs/>
          <w:color w:val="000000" w:themeColor="text1"/>
          <w:sz w:val="20"/>
          <w:szCs w:val="20"/>
          <w:vertAlign w:val="subscript"/>
          <w:lang w:val="en-GB"/>
        </w:rPr>
        <w:t>PSCell</w:t>
      </w:r>
      <w:proofErr w:type="spellEnd"/>
      <w:r>
        <w:rPr>
          <w:rFonts w:eastAsia="SimSun"/>
          <w:bCs/>
          <w:color w:val="000000" w:themeColor="text1"/>
          <w:sz w:val="20"/>
          <w:szCs w:val="20"/>
          <w:vertAlign w:val="subscript"/>
          <w:lang w:val="en-GB"/>
        </w:rPr>
        <w:t>_ DU</w:t>
      </w:r>
      <w:r>
        <w:rPr>
          <w:rFonts w:eastAsia="SimSun"/>
          <w:bCs/>
          <w:color w:val="000000" w:themeColor="text1"/>
          <w:sz w:val="20"/>
          <w:szCs w:val="20"/>
          <w:lang w:val="en-GB"/>
        </w:rPr>
        <w:t xml:space="preserve"> are the same as the definitions in the delay requirement on conditional </w:t>
      </w:r>
      <w:proofErr w:type="spellStart"/>
      <w:r>
        <w:rPr>
          <w:rFonts w:eastAsia="SimSun"/>
          <w:bCs/>
          <w:color w:val="000000" w:themeColor="text1"/>
          <w:sz w:val="20"/>
          <w:szCs w:val="20"/>
          <w:lang w:val="en-GB"/>
        </w:rPr>
        <w:t>PSCell</w:t>
      </w:r>
      <w:proofErr w:type="spellEnd"/>
      <w:r>
        <w:rPr>
          <w:rFonts w:eastAsia="SimSun"/>
          <w:bCs/>
          <w:color w:val="000000" w:themeColor="text1"/>
          <w:sz w:val="20"/>
          <w:szCs w:val="20"/>
          <w:lang w:val="en-GB"/>
        </w:rPr>
        <w:t xml:space="preserve"> </w:t>
      </w:r>
      <w:proofErr w:type="gramStart"/>
      <w:r>
        <w:rPr>
          <w:rFonts w:eastAsia="SimSun"/>
          <w:bCs/>
          <w:color w:val="000000" w:themeColor="text1"/>
          <w:sz w:val="20"/>
          <w:szCs w:val="20"/>
          <w:lang w:val="en-GB"/>
        </w:rPr>
        <w:t>change</w:t>
      </w:r>
      <w:proofErr w:type="gramEnd"/>
    </w:p>
    <w:p w14:paraId="63CE868A" w14:textId="77777777" w:rsidR="00F04DAD" w:rsidRDefault="00CF5420">
      <w:pPr>
        <w:pStyle w:val="ListParagraph"/>
        <w:numPr>
          <w:ilvl w:val="3"/>
          <w:numId w:val="6"/>
        </w:numPr>
        <w:overflowPunct/>
        <w:autoSpaceDE/>
        <w:autoSpaceDN/>
        <w:adjustRightInd/>
        <w:spacing w:after="120"/>
        <w:ind w:firstLineChars="0"/>
        <w:textAlignment w:val="auto"/>
        <w:rPr>
          <w:rFonts w:eastAsia="SimSun"/>
          <w:bCs/>
          <w:color w:val="000000" w:themeColor="text1"/>
          <w:sz w:val="20"/>
          <w:szCs w:val="20"/>
          <w:lang w:val="en-US"/>
        </w:rPr>
      </w:pPr>
      <w:proofErr w:type="spellStart"/>
      <w:r>
        <w:rPr>
          <w:rFonts w:eastAsia="SimSun" w:hint="eastAsia"/>
          <w:bCs/>
          <w:color w:val="000000" w:themeColor="text1"/>
          <w:sz w:val="20"/>
          <w:szCs w:val="20"/>
          <w:lang w:val="en-GB"/>
        </w:rPr>
        <w:t>T</w:t>
      </w:r>
      <w:r>
        <w:rPr>
          <w:rFonts w:eastAsia="SimSun"/>
          <w:bCs/>
          <w:color w:val="000000" w:themeColor="text1"/>
          <w:sz w:val="20"/>
          <w:szCs w:val="20"/>
          <w:lang w:val="en-GB"/>
        </w:rPr>
        <w:t>processing</w:t>
      </w:r>
      <w:proofErr w:type="spellEnd"/>
      <w:r>
        <w:rPr>
          <w:rFonts w:eastAsia="SimSun"/>
          <w:bCs/>
          <w:color w:val="000000" w:themeColor="text1"/>
          <w:sz w:val="20"/>
          <w:szCs w:val="20"/>
          <w:lang w:val="en-GB"/>
        </w:rPr>
        <w:t xml:space="preserve"> = 25ms</w:t>
      </w:r>
    </w:p>
    <w:p w14:paraId="08343642" w14:textId="77777777" w:rsidR="00F04DAD" w:rsidRDefault="00F04DAD">
      <w:pPr>
        <w:rPr>
          <w:rFonts w:eastAsiaTheme="minorEastAsia"/>
          <w:color w:val="0070C0"/>
          <w:sz w:val="20"/>
          <w:szCs w:val="20"/>
          <w:lang w:val="en-US"/>
        </w:rPr>
      </w:pPr>
    </w:p>
    <w:p w14:paraId="56123D8B" w14:textId="77777777" w:rsidR="00F04DAD" w:rsidRDefault="00F04DAD">
      <w:pPr>
        <w:rPr>
          <w:rFonts w:eastAsiaTheme="minorEastAsia"/>
          <w:color w:val="0070C0"/>
          <w:sz w:val="20"/>
          <w:szCs w:val="20"/>
          <w:lang w:val="en-US"/>
        </w:rPr>
      </w:pPr>
    </w:p>
    <w:p w14:paraId="14CFE6D9"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Issue 3-2-7: others</w:t>
      </w:r>
    </w:p>
    <w:p w14:paraId="06D7D526" w14:textId="77777777" w:rsidR="00F04DAD" w:rsidRDefault="00CF5420">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118BCC4" w14:textId="77777777" w:rsidR="00F04DAD" w:rsidRDefault="00CF5420">
      <w:pPr>
        <w:pStyle w:val="ListParagraph"/>
        <w:numPr>
          <w:ilvl w:val="1"/>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lang w:val="en-US"/>
        </w:rPr>
        <w:t xml:space="preserve">Option 1: </w:t>
      </w:r>
      <w:bookmarkStart w:id="25" w:name="_Toc135086340"/>
      <w:r>
        <w:rPr>
          <w:rFonts w:eastAsia="SimSun"/>
          <w:bCs/>
          <w:iCs/>
          <w:color w:val="000000" w:themeColor="text1"/>
          <w:sz w:val="20"/>
          <w:szCs w:val="20"/>
          <w:lang w:val="en-US"/>
        </w:rPr>
        <w:t>RAN4 to discuss the impact of parallel processing in FR1 + FR1 NR-DC on delay requirements</w:t>
      </w:r>
      <w:bookmarkEnd w:id="25"/>
      <w:r>
        <w:rPr>
          <w:rFonts w:eastAsia="SimSun"/>
          <w:bCs/>
          <w:iCs/>
          <w:color w:val="000000" w:themeColor="text1"/>
          <w:sz w:val="20"/>
          <w:szCs w:val="20"/>
          <w:lang w:val="en-US"/>
        </w:rPr>
        <w:t xml:space="preserve"> (Nokia)</w:t>
      </w:r>
    </w:p>
    <w:p w14:paraId="4D0E7A41" w14:textId="77777777" w:rsidR="00F04DAD" w:rsidRDefault="00CF5420">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Recommended WF</w:t>
      </w:r>
    </w:p>
    <w:p w14:paraId="3F74DB4B" w14:textId="77777777" w:rsidR="00F04DAD" w:rsidRDefault="00CF5420">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According to agreement in RAN4#106-bis-e, this can be postponed to RAN4#108. </w:t>
      </w:r>
    </w:p>
    <w:p w14:paraId="010D9142" w14:textId="77777777" w:rsidR="00F04DAD" w:rsidRDefault="00F04DAD">
      <w:pPr>
        <w:spacing w:after="120"/>
        <w:rPr>
          <w:rFonts w:eastAsia="SimSun"/>
          <w:color w:val="000000" w:themeColor="text1"/>
          <w:sz w:val="20"/>
          <w:szCs w:val="20"/>
          <w:lang w:val="en-US"/>
        </w:rPr>
      </w:pPr>
    </w:p>
    <w:p w14:paraId="008A4F9F" w14:textId="77777777" w:rsidR="00F04DAD" w:rsidRDefault="00CF5420">
      <w:pPr>
        <w:rPr>
          <w:b/>
          <w:color w:val="000000" w:themeColor="text1"/>
          <w:sz w:val="20"/>
          <w:szCs w:val="20"/>
          <w:u w:val="single"/>
          <w:lang w:val="en-US" w:eastAsia="ko-KR"/>
        </w:rPr>
      </w:pPr>
      <w:r>
        <w:rPr>
          <w:b/>
          <w:color w:val="000000" w:themeColor="text1"/>
          <w:sz w:val="20"/>
          <w:szCs w:val="20"/>
          <w:u w:val="single"/>
          <w:lang w:val="en-US" w:eastAsia="ko-KR"/>
        </w:rPr>
        <w:t xml:space="preserve">Issue 3-2-8: CR </w:t>
      </w:r>
      <w:proofErr w:type="spellStart"/>
      <w:r>
        <w:rPr>
          <w:b/>
          <w:color w:val="000000" w:themeColor="text1"/>
          <w:sz w:val="20"/>
          <w:szCs w:val="20"/>
          <w:u w:val="single"/>
          <w:lang w:val="en-US" w:eastAsia="ko-KR"/>
        </w:rPr>
        <w:t>spliting</w:t>
      </w:r>
      <w:proofErr w:type="spellEnd"/>
    </w:p>
    <w:p w14:paraId="5C759D29" w14:textId="1DBF0400" w:rsidR="00F04DAD" w:rsidRPr="002B0722" w:rsidRDefault="002B0722" w:rsidP="002B0722">
      <w:pPr>
        <w:pStyle w:val="ListParagraph"/>
        <w:numPr>
          <w:ilvl w:val="0"/>
          <w:numId w:val="6"/>
        </w:numPr>
        <w:spacing w:after="120"/>
        <w:ind w:firstLineChars="0"/>
        <w:rPr>
          <w:rFonts w:eastAsia="SimSun"/>
          <w:color w:val="000000" w:themeColor="text1"/>
          <w:sz w:val="20"/>
          <w:szCs w:val="20"/>
          <w:u w:val="single"/>
          <w:lang w:val="en-US"/>
        </w:rPr>
      </w:pPr>
      <w:r>
        <w:rPr>
          <w:rFonts w:eastAsia="SimSun"/>
          <w:color w:val="000000" w:themeColor="text1"/>
          <w:sz w:val="20"/>
          <w:szCs w:val="20"/>
          <w:u w:val="single"/>
          <w:lang w:val="en-US"/>
        </w:rPr>
        <w:t>Agreements</w:t>
      </w:r>
      <w:r w:rsidR="00CF5420">
        <w:rPr>
          <w:rFonts w:eastAsia="SimSun"/>
          <w:color w:val="000000" w:themeColor="text1"/>
          <w:sz w:val="20"/>
          <w:szCs w:val="20"/>
          <w:u w:val="single"/>
          <w:lang w:val="en-US"/>
        </w:rPr>
        <w:t>:</w:t>
      </w:r>
    </w:p>
    <w:tbl>
      <w:tblPr>
        <w:tblStyle w:val="TableGrid"/>
        <w:tblW w:w="0" w:type="auto"/>
        <w:tblLook w:val="04A0" w:firstRow="1" w:lastRow="0" w:firstColumn="1" w:lastColumn="0" w:noHBand="0" w:noVBand="1"/>
      </w:tblPr>
      <w:tblGrid>
        <w:gridCol w:w="6516"/>
        <w:gridCol w:w="1276"/>
        <w:gridCol w:w="1417"/>
      </w:tblGrid>
      <w:tr w:rsidR="00F04DAD" w14:paraId="7ADCEB94" w14:textId="77777777">
        <w:tc>
          <w:tcPr>
            <w:tcW w:w="6516" w:type="dxa"/>
          </w:tcPr>
          <w:p w14:paraId="271B0543" w14:textId="77777777" w:rsidR="00F04DAD" w:rsidRDefault="00CF5420">
            <w:pPr>
              <w:rPr>
                <w:sz w:val="20"/>
                <w:szCs w:val="20"/>
                <w:lang w:val="en-US"/>
              </w:rPr>
            </w:pPr>
            <w:r>
              <w:rPr>
                <w:sz w:val="20"/>
                <w:szCs w:val="20"/>
                <w:lang w:val="en-US"/>
              </w:rPr>
              <w:t>Title</w:t>
            </w:r>
          </w:p>
        </w:tc>
        <w:tc>
          <w:tcPr>
            <w:tcW w:w="1276" w:type="dxa"/>
          </w:tcPr>
          <w:p w14:paraId="52A5AD3C" w14:textId="77777777" w:rsidR="00F04DAD" w:rsidRDefault="00CF5420">
            <w:pPr>
              <w:rPr>
                <w:sz w:val="20"/>
                <w:szCs w:val="20"/>
                <w:lang w:val="en-US"/>
              </w:rPr>
            </w:pPr>
            <w:r>
              <w:rPr>
                <w:sz w:val="20"/>
                <w:szCs w:val="20"/>
                <w:lang w:val="en-US"/>
              </w:rPr>
              <w:t xml:space="preserve">Section </w:t>
            </w:r>
          </w:p>
        </w:tc>
        <w:tc>
          <w:tcPr>
            <w:tcW w:w="1417" w:type="dxa"/>
          </w:tcPr>
          <w:p w14:paraId="38F3C518" w14:textId="77777777" w:rsidR="00F04DAD" w:rsidRDefault="00CF5420">
            <w:pPr>
              <w:rPr>
                <w:sz w:val="20"/>
                <w:szCs w:val="20"/>
                <w:lang w:val="en-US"/>
              </w:rPr>
            </w:pPr>
            <w:r>
              <w:rPr>
                <w:sz w:val="20"/>
                <w:szCs w:val="20"/>
                <w:lang w:val="en-US"/>
              </w:rPr>
              <w:t xml:space="preserve">Responsible company </w:t>
            </w:r>
          </w:p>
        </w:tc>
      </w:tr>
      <w:tr w:rsidR="00F04DAD" w14:paraId="10125D26" w14:textId="77777777">
        <w:tc>
          <w:tcPr>
            <w:tcW w:w="6516" w:type="dxa"/>
          </w:tcPr>
          <w:p w14:paraId="08468002" w14:textId="77777777" w:rsidR="00F04DAD" w:rsidRDefault="00CF5420">
            <w:pPr>
              <w:rPr>
                <w:sz w:val="20"/>
                <w:szCs w:val="20"/>
                <w:lang w:val="en-US"/>
              </w:rPr>
            </w:pPr>
            <w:r>
              <w:rPr>
                <w:sz w:val="20"/>
                <w:szCs w:val="20"/>
                <w:lang w:val="en-US"/>
              </w:rPr>
              <w:t xml:space="preserve">Conditional handover including target MCG in FR1 and </w:t>
            </w:r>
            <w:r>
              <w:rPr>
                <w:sz w:val="20"/>
                <w:szCs w:val="20"/>
                <w:highlight w:val="yellow"/>
                <w:lang w:val="en-US"/>
              </w:rPr>
              <w:t>target SCG</w:t>
            </w:r>
            <w:r>
              <w:rPr>
                <w:sz w:val="20"/>
                <w:szCs w:val="20"/>
                <w:lang w:val="en-US"/>
              </w:rPr>
              <w:t xml:space="preserve"> in </w:t>
            </w:r>
            <w:r>
              <w:rPr>
                <w:sz w:val="20"/>
                <w:szCs w:val="20"/>
                <w:highlight w:val="cyan"/>
                <w:lang w:val="en-US"/>
              </w:rPr>
              <w:t>FR1</w:t>
            </w:r>
            <w:r>
              <w:rPr>
                <w:sz w:val="20"/>
                <w:szCs w:val="20"/>
                <w:lang w:val="en-US"/>
              </w:rPr>
              <w:t xml:space="preserve"> in NR-DC</w:t>
            </w:r>
          </w:p>
        </w:tc>
        <w:tc>
          <w:tcPr>
            <w:tcW w:w="1276" w:type="dxa"/>
          </w:tcPr>
          <w:p w14:paraId="13A98E4B" w14:textId="77777777" w:rsidR="00F04DAD" w:rsidRDefault="00CF5420">
            <w:pPr>
              <w:rPr>
                <w:sz w:val="20"/>
                <w:szCs w:val="20"/>
                <w:lang w:val="en-US"/>
              </w:rPr>
            </w:pPr>
            <w:r>
              <w:rPr>
                <w:sz w:val="20"/>
                <w:szCs w:val="20"/>
                <w:lang w:val="en-US"/>
              </w:rPr>
              <w:t>(new) 6.1.6.1.1</w:t>
            </w:r>
          </w:p>
        </w:tc>
        <w:tc>
          <w:tcPr>
            <w:tcW w:w="1417" w:type="dxa"/>
          </w:tcPr>
          <w:p w14:paraId="6AC4843F" w14:textId="77777777" w:rsidR="00F04DAD" w:rsidRDefault="00CF5420">
            <w:pPr>
              <w:rPr>
                <w:sz w:val="20"/>
                <w:szCs w:val="20"/>
                <w:lang w:val="en-US"/>
              </w:rPr>
            </w:pPr>
            <w:proofErr w:type="spellStart"/>
            <w:r>
              <w:rPr>
                <w:sz w:val="20"/>
                <w:szCs w:val="20"/>
                <w:lang w:val="en-US"/>
              </w:rPr>
              <w:t>Qaulcomm</w:t>
            </w:r>
            <w:proofErr w:type="spellEnd"/>
          </w:p>
        </w:tc>
      </w:tr>
      <w:tr w:rsidR="00F04DAD" w14:paraId="41183A91" w14:textId="77777777">
        <w:tc>
          <w:tcPr>
            <w:tcW w:w="6516" w:type="dxa"/>
          </w:tcPr>
          <w:p w14:paraId="2B8C42D0" w14:textId="77777777" w:rsidR="00F04DAD" w:rsidRDefault="00CF5420">
            <w:pPr>
              <w:rPr>
                <w:sz w:val="20"/>
                <w:szCs w:val="20"/>
                <w:lang w:val="en-US"/>
              </w:rPr>
            </w:pPr>
            <w:r>
              <w:rPr>
                <w:sz w:val="20"/>
                <w:szCs w:val="20"/>
                <w:lang w:val="en-US"/>
              </w:rPr>
              <w:t xml:space="preserve">Conditional handover including target MCG in FR1 and </w:t>
            </w:r>
            <w:r>
              <w:rPr>
                <w:sz w:val="20"/>
                <w:szCs w:val="20"/>
                <w:highlight w:val="yellow"/>
                <w:lang w:val="en-US"/>
              </w:rPr>
              <w:t>target SCG</w:t>
            </w:r>
            <w:r>
              <w:rPr>
                <w:sz w:val="20"/>
                <w:szCs w:val="20"/>
                <w:lang w:val="en-US"/>
              </w:rPr>
              <w:t xml:space="preserve"> in </w:t>
            </w:r>
            <w:r>
              <w:rPr>
                <w:sz w:val="20"/>
                <w:szCs w:val="20"/>
                <w:highlight w:val="cyan"/>
                <w:lang w:val="en-US"/>
              </w:rPr>
              <w:t>FR2</w:t>
            </w:r>
            <w:r>
              <w:rPr>
                <w:sz w:val="20"/>
                <w:szCs w:val="20"/>
                <w:lang w:val="en-US"/>
              </w:rPr>
              <w:t xml:space="preserve"> in NR-DC</w:t>
            </w:r>
          </w:p>
        </w:tc>
        <w:tc>
          <w:tcPr>
            <w:tcW w:w="1276" w:type="dxa"/>
          </w:tcPr>
          <w:p w14:paraId="3EEBEE65" w14:textId="77777777" w:rsidR="00F04DAD" w:rsidRDefault="00CF5420">
            <w:pPr>
              <w:rPr>
                <w:sz w:val="20"/>
                <w:szCs w:val="20"/>
                <w:lang w:val="en-US"/>
              </w:rPr>
            </w:pPr>
            <w:r>
              <w:rPr>
                <w:sz w:val="20"/>
                <w:szCs w:val="20"/>
                <w:lang w:val="en-US"/>
              </w:rPr>
              <w:t>(new) 6.1.6.1.2</w:t>
            </w:r>
          </w:p>
        </w:tc>
        <w:tc>
          <w:tcPr>
            <w:tcW w:w="1417" w:type="dxa"/>
          </w:tcPr>
          <w:p w14:paraId="7C256172" w14:textId="77777777" w:rsidR="00F04DAD" w:rsidRDefault="00CF5420">
            <w:pPr>
              <w:rPr>
                <w:sz w:val="20"/>
                <w:szCs w:val="20"/>
                <w:lang w:val="en-US"/>
              </w:rPr>
            </w:pPr>
            <w:r>
              <w:rPr>
                <w:sz w:val="20"/>
                <w:szCs w:val="20"/>
                <w:lang w:val="en-US"/>
              </w:rPr>
              <w:t>Apple</w:t>
            </w:r>
          </w:p>
        </w:tc>
      </w:tr>
      <w:tr w:rsidR="00F04DAD" w14:paraId="3817E6A6" w14:textId="77777777">
        <w:tc>
          <w:tcPr>
            <w:tcW w:w="6516" w:type="dxa"/>
          </w:tcPr>
          <w:p w14:paraId="598B92BC" w14:textId="77777777" w:rsidR="00F04DAD" w:rsidRDefault="00CF5420">
            <w:pPr>
              <w:rPr>
                <w:sz w:val="20"/>
                <w:szCs w:val="20"/>
                <w:lang w:val="en-US"/>
              </w:rPr>
            </w:pPr>
            <w:r>
              <w:rPr>
                <w:sz w:val="20"/>
                <w:szCs w:val="20"/>
                <w:lang w:val="en-US"/>
              </w:rPr>
              <w:t xml:space="preserve">Conditional handover including target MCG in FR1 and </w:t>
            </w:r>
            <w:r>
              <w:rPr>
                <w:sz w:val="20"/>
                <w:szCs w:val="20"/>
                <w:highlight w:val="yellow"/>
                <w:lang w:val="en-US"/>
              </w:rPr>
              <w:t>candidate SCG for CPC/CPA</w:t>
            </w:r>
            <w:r>
              <w:rPr>
                <w:sz w:val="20"/>
                <w:szCs w:val="20"/>
                <w:lang w:val="en-US"/>
              </w:rPr>
              <w:t xml:space="preserve"> in </w:t>
            </w:r>
            <w:r>
              <w:rPr>
                <w:sz w:val="20"/>
                <w:szCs w:val="20"/>
                <w:highlight w:val="cyan"/>
                <w:lang w:val="en-US"/>
              </w:rPr>
              <w:t>FR1</w:t>
            </w:r>
            <w:r>
              <w:rPr>
                <w:sz w:val="20"/>
                <w:szCs w:val="20"/>
                <w:lang w:val="en-US"/>
              </w:rPr>
              <w:t xml:space="preserve"> in NR-DC</w:t>
            </w:r>
          </w:p>
        </w:tc>
        <w:tc>
          <w:tcPr>
            <w:tcW w:w="1276" w:type="dxa"/>
          </w:tcPr>
          <w:p w14:paraId="5A8909C4" w14:textId="77777777" w:rsidR="00F04DAD" w:rsidRDefault="00CF5420">
            <w:pPr>
              <w:rPr>
                <w:sz w:val="20"/>
                <w:szCs w:val="20"/>
                <w:lang w:val="en-US"/>
              </w:rPr>
            </w:pPr>
            <w:r>
              <w:rPr>
                <w:sz w:val="20"/>
                <w:szCs w:val="20"/>
                <w:lang w:val="en-US"/>
              </w:rPr>
              <w:t>(new) 6.1.7.1.1</w:t>
            </w:r>
          </w:p>
        </w:tc>
        <w:tc>
          <w:tcPr>
            <w:tcW w:w="1417" w:type="dxa"/>
          </w:tcPr>
          <w:p w14:paraId="56488B61" w14:textId="77777777" w:rsidR="00F04DAD" w:rsidRDefault="00CF5420">
            <w:pPr>
              <w:rPr>
                <w:rFonts w:eastAsiaTheme="minorEastAsia"/>
                <w:sz w:val="20"/>
                <w:szCs w:val="20"/>
                <w:lang w:val="en-US"/>
              </w:rPr>
            </w:pPr>
            <w:r>
              <w:rPr>
                <w:rFonts w:eastAsiaTheme="minorEastAsia" w:hint="eastAsia"/>
                <w:sz w:val="20"/>
                <w:szCs w:val="20"/>
                <w:lang w:val="en-US"/>
              </w:rPr>
              <w:t>v</w:t>
            </w:r>
            <w:r>
              <w:rPr>
                <w:rFonts w:eastAsiaTheme="minorEastAsia"/>
                <w:sz w:val="20"/>
                <w:szCs w:val="20"/>
                <w:lang w:val="en-US"/>
              </w:rPr>
              <w:t>ivo</w:t>
            </w:r>
          </w:p>
        </w:tc>
      </w:tr>
      <w:tr w:rsidR="00F04DAD" w14:paraId="489D3E89" w14:textId="77777777">
        <w:tc>
          <w:tcPr>
            <w:tcW w:w="6516" w:type="dxa"/>
          </w:tcPr>
          <w:p w14:paraId="07F8430D" w14:textId="77777777" w:rsidR="00F04DAD" w:rsidRDefault="00CF5420">
            <w:pPr>
              <w:rPr>
                <w:sz w:val="20"/>
                <w:szCs w:val="20"/>
                <w:lang w:val="en-US"/>
              </w:rPr>
            </w:pPr>
            <w:r>
              <w:rPr>
                <w:sz w:val="20"/>
                <w:szCs w:val="20"/>
                <w:lang w:val="en-US"/>
              </w:rPr>
              <w:lastRenderedPageBreak/>
              <w:t xml:space="preserve">Conditional handover including target MCG in FR1 and </w:t>
            </w:r>
            <w:r>
              <w:rPr>
                <w:sz w:val="20"/>
                <w:szCs w:val="20"/>
                <w:highlight w:val="yellow"/>
                <w:lang w:val="en-US"/>
              </w:rPr>
              <w:t>candidate SCG for CPC/CPA</w:t>
            </w:r>
            <w:r>
              <w:rPr>
                <w:sz w:val="20"/>
                <w:szCs w:val="20"/>
                <w:lang w:val="en-US"/>
              </w:rPr>
              <w:t xml:space="preserve"> in </w:t>
            </w:r>
            <w:r>
              <w:rPr>
                <w:sz w:val="20"/>
                <w:szCs w:val="20"/>
                <w:highlight w:val="cyan"/>
                <w:lang w:val="en-US"/>
              </w:rPr>
              <w:t>FR2</w:t>
            </w:r>
            <w:r>
              <w:rPr>
                <w:sz w:val="20"/>
                <w:szCs w:val="20"/>
                <w:lang w:val="en-US"/>
              </w:rPr>
              <w:t xml:space="preserve"> in NR-DC</w:t>
            </w:r>
          </w:p>
        </w:tc>
        <w:tc>
          <w:tcPr>
            <w:tcW w:w="1276" w:type="dxa"/>
          </w:tcPr>
          <w:p w14:paraId="5A310DE8" w14:textId="77777777" w:rsidR="00F04DAD" w:rsidRDefault="00CF5420">
            <w:pPr>
              <w:rPr>
                <w:sz w:val="20"/>
                <w:szCs w:val="20"/>
                <w:lang w:val="en-US"/>
              </w:rPr>
            </w:pPr>
            <w:r>
              <w:rPr>
                <w:sz w:val="20"/>
                <w:szCs w:val="20"/>
                <w:lang w:val="en-US"/>
              </w:rPr>
              <w:t>(new) 6.1.7.1.2</w:t>
            </w:r>
          </w:p>
        </w:tc>
        <w:tc>
          <w:tcPr>
            <w:tcW w:w="1417" w:type="dxa"/>
          </w:tcPr>
          <w:p w14:paraId="26EF625D" w14:textId="77777777" w:rsidR="00F04DAD" w:rsidRDefault="00CF5420">
            <w:pPr>
              <w:rPr>
                <w:sz w:val="20"/>
                <w:szCs w:val="20"/>
                <w:lang w:val="en-US"/>
              </w:rPr>
            </w:pPr>
            <w:r>
              <w:rPr>
                <w:sz w:val="20"/>
                <w:szCs w:val="20"/>
                <w:lang w:val="en-US"/>
              </w:rPr>
              <w:t>Ericsson</w:t>
            </w:r>
          </w:p>
        </w:tc>
      </w:tr>
    </w:tbl>
    <w:p w14:paraId="692ACC97" w14:textId="77777777" w:rsidR="00F04DAD" w:rsidRDefault="00F04DAD">
      <w:pPr>
        <w:spacing w:after="120"/>
        <w:rPr>
          <w:rFonts w:eastAsia="SimSun"/>
          <w:bCs/>
          <w:color w:val="000000" w:themeColor="text1"/>
          <w:lang w:val="en-US"/>
        </w:rPr>
      </w:pPr>
    </w:p>
    <w:sectPr w:rsidR="00F04DAD">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DengXian">
    <w:altName w:val="|¡§??¡ì?¡ì??"/>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AEE62A8"/>
    <w:multiLevelType w:val="multilevel"/>
    <w:tmpl w:val="1AEE6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55172E"/>
    <w:multiLevelType w:val="hybridMultilevel"/>
    <w:tmpl w:val="FF54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3133E74"/>
    <w:multiLevelType w:val="multilevel"/>
    <w:tmpl w:val="53133E74"/>
    <w:lvl w:ilvl="0">
      <w:start w:val="3"/>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D3B1126"/>
    <w:multiLevelType w:val="multilevel"/>
    <w:tmpl w:val="7D3B112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76794156">
    <w:abstractNumId w:val="4"/>
  </w:num>
  <w:num w:numId="2" w16cid:durableId="2138641873">
    <w:abstractNumId w:val="3"/>
  </w:num>
  <w:num w:numId="3" w16cid:durableId="1077902043">
    <w:abstractNumId w:val="5"/>
  </w:num>
  <w:num w:numId="4" w16cid:durableId="1941839307">
    <w:abstractNumId w:val="0"/>
  </w:num>
  <w:num w:numId="5" w16cid:durableId="1422415403">
    <w:abstractNumId w:val="6"/>
  </w:num>
  <w:num w:numId="6" w16cid:durableId="355427642">
    <w:abstractNumId w:val="8"/>
  </w:num>
  <w:num w:numId="7" w16cid:durableId="1812360942">
    <w:abstractNumId w:val="1"/>
  </w:num>
  <w:num w:numId="8" w16cid:durableId="831986146">
    <w:abstractNumId w:val="9"/>
  </w:num>
  <w:num w:numId="9" w16cid:durableId="2051227727">
    <w:abstractNumId w:val="7"/>
  </w:num>
  <w:num w:numId="10" w16cid:durableId="556673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1E38"/>
    <w:rsid w:val="0000223C"/>
    <w:rsid w:val="00002E60"/>
    <w:rsid w:val="00004165"/>
    <w:rsid w:val="00004BAF"/>
    <w:rsid w:val="00005CAB"/>
    <w:rsid w:val="00010062"/>
    <w:rsid w:val="00011DFF"/>
    <w:rsid w:val="00014AAC"/>
    <w:rsid w:val="00015E49"/>
    <w:rsid w:val="00015F19"/>
    <w:rsid w:val="00017A0D"/>
    <w:rsid w:val="00020C56"/>
    <w:rsid w:val="0002359F"/>
    <w:rsid w:val="000256FA"/>
    <w:rsid w:val="0002643C"/>
    <w:rsid w:val="00026ACC"/>
    <w:rsid w:val="0003171D"/>
    <w:rsid w:val="00031C1D"/>
    <w:rsid w:val="0003399B"/>
    <w:rsid w:val="0003423F"/>
    <w:rsid w:val="00034BD8"/>
    <w:rsid w:val="00035C50"/>
    <w:rsid w:val="00036381"/>
    <w:rsid w:val="000373AD"/>
    <w:rsid w:val="00043221"/>
    <w:rsid w:val="0004530D"/>
    <w:rsid w:val="000457A1"/>
    <w:rsid w:val="000458B1"/>
    <w:rsid w:val="00050001"/>
    <w:rsid w:val="000514C9"/>
    <w:rsid w:val="00052041"/>
    <w:rsid w:val="0005326A"/>
    <w:rsid w:val="0005347B"/>
    <w:rsid w:val="00053A4C"/>
    <w:rsid w:val="000575AB"/>
    <w:rsid w:val="000576B8"/>
    <w:rsid w:val="00061072"/>
    <w:rsid w:val="0006266D"/>
    <w:rsid w:val="00062AEF"/>
    <w:rsid w:val="000630DD"/>
    <w:rsid w:val="00063291"/>
    <w:rsid w:val="00064533"/>
    <w:rsid w:val="00065506"/>
    <w:rsid w:val="00070D8D"/>
    <w:rsid w:val="0007347E"/>
    <w:rsid w:val="00073515"/>
    <w:rsid w:val="0007382E"/>
    <w:rsid w:val="000745E5"/>
    <w:rsid w:val="000765D8"/>
    <w:rsid w:val="000766E1"/>
    <w:rsid w:val="00077F3D"/>
    <w:rsid w:val="00077FF6"/>
    <w:rsid w:val="00080D82"/>
    <w:rsid w:val="00081692"/>
    <w:rsid w:val="0008251E"/>
    <w:rsid w:val="000827F3"/>
    <w:rsid w:val="00082C46"/>
    <w:rsid w:val="0008364F"/>
    <w:rsid w:val="000842A9"/>
    <w:rsid w:val="0008555C"/>
    <w:rsid w:val="00085A0E"/>
    <w:rsid w:val="00085EB2"/>
    <w:rsid w:val="00087548"/>
    <w:rsid w:val="0008762A"/>
    <w:rsid w:val="00087AA9"/>
    <w:rsid w:val="00090891"/>
    <w:rsid w:val="00092A84"/>
    <w:rsid w:val="00093E7E"/>
    <w:rsid w:val="000946EC"/>
    <w:rsid w:val="000976AD"/>
    <w:rsid w:val="000A11D1"/>
    <w:rsid w:val="000A1830"/>
    <w:rsid w:val="000A2603"/>
    <w:rsid w:val="000A27BF"/>
    <w:rsid w:val="000A2EEA"/>
    <w:rsid w:val="000A4121"/>
    <w:rsid w:val="000A487D"/>
    <w:rsid w:val="000A4AA3"/>
    <w:rsid w:val="000A4B45"/>
    <w:rsid w:val="000A550E"/>
    <w:rsid w:val="000B0283"/>
    <w:rsid w:val="000B0949"/>
    <w:rsid w:val="000B0960"/>
    <w:rsid w:val="000B1A55"/>
    <w:rsid w:val="000B1AD7"/>
    <w:rsid w:val="000B20BB"/>
    <w:rsid w:val="000B27A0"/>
    <w:rsid w:val="000B27BB"/>
    <w:rsid w:val="000B2EF6"/>
    <w:rsid w:val="000B2FA6"/>
    <w:rsid w:val="000B35C3"/>
    <w:rsid w:val="000B3979"/>
    <w:rsid w:val="000B3CC0"/>
    <w:rsid w:val="000B4AA0"/>
    <w:rsid w:val="000B4C21"/>
    <w:rsid w:val="000B4C2F"/>
    <w:rsid w:val="000C15DF"/>
    <w:rsid w:val="000C2553"/>
    <w:rsid w:val="000C2BC1"/>
    <w:rsid w:val="000C38C3"/>
    <w:rsid w:val="000C4549"/>
    <w:rsid w:val="000C5D03"/>
    <w:rsid w:val="000C7076"/>
    <w:rsid w:val="000D09FD"/>
    <w:rsid w:val="000D19DE"/>
    <w:rsid w:val="000D44FB"/>
    <w:rsid w:val="000D4679"/>
    <w:rsid w:val="000D47D6"/>
    <w:rsid w:val="000D574B"/>
    <w:rsid w:val="000D6CFC"/>
    <w:rsid w:val="000D7B19"/>
    <w:rsid w:val="000E2E74"/>
    <w:rsid w:val="000E45DB"/>
    <w:rsid w:val="000E537B"/>
    <w:rsid w:val="000E57D0"/>
    <w:rsid w:val="000E70CF"/>
    <w:rsid w:val="000E7735"/>
    <w:rsid w:val="000E7858"/>
    <w:rsid w:val="000F3118"/>
    <w:rsid w:val="000F340E"/>
    <w:rsid w:val="000F39CA"/>
    <w:rsid w:val="000F3FAA"/>
    <w:rsid w:val="000F4493"/>
    <w:rsid w:val="000F44AF"/>
    <w:rsid w:val="000F4685"/>
    <w:rsid w:val="000F4D17"/>
    <w:rsid w:val="000F74CB"/>
    <w:rsid w:val="001020B4"/>
    <w:rsid w:val="00105C13"/>
    <w:rsid w:val="00105FE6"/>
    <w:rsid w:val="00107927"/>
    <w:rsid w:val="00110E26"/>
    <w:rsid w:val="00111321"/>
    <w:rsid w:val="001128E7"/>
    <w:rsid w:val="0011397E"/>
    <w:rsid w:val="00114C6E"/>
    <w:rsid w:val="001152E0"/>
    <w:rsid w:val="001153DA"/>
    <w:rsid w:val="00117BBC"/>
    <w:rsid w:val="00117BD6"/>
    <w:rsid w:val="001200D2"/>
    <w:rsid w:val="001206C2"/>
    <w:rsid w:val="00121978"/>
    <w:rsid w:val="00123422"/>
    <w:rsid w:val="0012362A"/>
    <w:rsid w:val="00123D02"/>
    <w:rsid w:val="0012411A"/>
    <w:rsid w:val="0012473B"/>
    <w:rsid w:val="00124B6A"/>
    <w:rsid w:val="00127171"/>
    <w:rsid w:val="00130462"/>
    <w:rsid w:val="001317D8"/>
    <w:rsid w:val="001327A7"/>
    <w:rsid w:val="00135463"/>
    <w:rsid w:val="00135E98"/>
    <w:rsid w:val="00136575"/>
    <w:rsid w:val="00136D4C"/>
    <w:rsid w:val="0014205D"/>
    <w:rsid w:val="00142538"/>
    <w:rsid w:val="00142BB9"/>
    <w:rsid w:val="00144F96"/>
    <w:rsid w:val="00147519"/>
    <w:rsid w:val="00147D27"/>
    <w:rsid w:val="00151EAC"/>
    <w:rsid w:val="00151FCF"/>
    <w:rsid w:val="001524F4"/>
    <w:rsid w:val="00153528"/>
    <w:rsid w:val="00154E68"/>
    <w:rsid w:val="001550A0"/>
    <w:rsid w:val="001556EC"/>
    <w:rsid w:val="00155717"/>
    <w:rsid w:val="00155C5E"/>
    <w:rsid w:val="00156625"/>
    <w:rsid w:val="00156EF7"/>
    <w:rsid w:val="00161A7B"/>
    <w:rsid w:val="00162542"/>
    <w:rsid w:val="00162548"/>
    <w:rsid w:val="001655FA"/>
    <w:rsid w:val="001675D4"/>
    <w:rsid w:val="00167B64"/>
    <w:rsid w:val="00172166"/>
    <w:rsid w:val="00172183"/>
    <w:rsid w:val="00173FE4"/>
    <w:rsid w:val="001748DB"/>
    <w:rsid w:val="001751AB"/>
    <w:rsid w:val="00175399"/>
    <w:rsid w:val="00175A3F"/>
    <w:rsid w:val="00176150"/>
    <w:rsid w:val="0018013F"/>
    <w:rsid w:val="00180656"/>
    <w:rsid w:val="00180E09"/>
    <w:rsid w:val="001832EE"/>
    <w:rsid w:val="00183D4C"/>
    <w:rsid w:val="00183F6D"/>
    <w:rsid w:val="001852D4"/>
    <w:rsid w:val="001854B4"/>
    <w:rsid w:val="0018670E"/>
    <w:rsid w:val="0018729B"/>
    <w:rsid w:val="001918EC"/>
    <w:rsid w:val="00192150"/>
    <w:rsid w:val="0019219A"/>
    <w:rsid w:val="001938E9"/>
    <w:rsid w:val="00193F02"/>
    <w:rsid w:val="00195077"/>
    <w:rsid w:val="00195909"/>
    <w:rsid w:val="00197BE7"/>
    <w:rsid w:val="001A033F"/>
    <w:rsid w:val="001A08AA"/>
    <w:rsid w:val="001A59CB"/>
    <w:rsid w:val="001A5A85"/>
    <w:rsid w:val="001A5DB2"/>
    <w:rsid w:val="001A71E8"/>
    <w:rsid w:val="001A7E2A"/>
    <w:rsid w:val="001B14B4"/>
    <w:rsid w:val="001B29AD"/>
    <w:rsid w:val="001B2EA9"/>
    <w:rsid w:val="001B60E3"/>
    <w:rsid w:val="001B6AD0"/>
    <w:rsid w:val="001B7991"/>
    <w:rsid w:val="001C1409"/>
    <w:rsid w:val="001C1B15"/>
    <w:rsid w:val="001C1C2F"/>
    <w:rsid w:val="001C2AE6"/>
    <w:rsid w:val="001C2F0B"/>
    <w:rsid w:val="001C398E"/>
    <w:rsid w:val="001C4A89"/>
    <w:rsid w:val="001C4EF4"/>
    <w:rsid w:val="001C5D46"/>
    <w:rsid w:val="001C6177"/>
    <w:rsid w:val="001C749C"/>
    <w:rsid w:val="001D0363"/>
    <w:rsid w:val="001D09B2"/>
    <w:rsid w:val="001D12B4"/>
    <w:rsid w:val="001D1913"/>
    <w:rsid w:val="001D1B07"/>
    <w:rsid w:val="001D33D8"/>
    <w:rsid w:val="001D683F"/>
    <w:rsid w:val="001D7D94"/>
    <w:rsid w:val="001E0A28"/>
    <w:rsid w:val="001E4218"/>
    <w:rsid w:val="001E6C4D"/>
    <w:rsid w:val="001F03DB"/>
    <w:rsid w:val="001F0B20"/>
    <w:rsid w:val="001F19BA"/>
    <w:rsid w:val="001F220E"/>
    <w:rsid w:val="001F2363"/>
    <w:rsid w:val="001F2413"/>
    <w:rsid w:val="00200A62"/>
    <w:rsid w:val="002019BE"/>
    <w:rsid w:val="00201DA8"/>
    <w:rsid w:val="00203740"/>
    <w:rsid w:val="00204DFA"/>
    <w:rsid w:val="00210B2A"/>
    <w:rsid w:val="00211665"/>
    <w:rsid w:val="002138EA"/>
    <w:rsid w:val="002139EA"/>
    <w:rsid w:val="00213F84"/>
    <w:rsid w:val="0021449C"/>
    <w:rsid w:val="0021474D"/>
    <w:rsid w:val="00214BF6"/>
    <w:rsid w:val="00214C7B"/>
    <w:rsid w:val="00214DC4"/>
    <w:rsid w:val="00214FBD"/>
    <w:rsid w:val="00215192"/>
    <w:rsid w:val="00217533"/>
    <w:rsid w:val="0021796E"/>
    <w:rsid w:val="00221E08"/>
    <w:rsid w:val="00222897"/>
    <w:rsid w:val="00222B0C"/>
    <w:rsid w:val="002238A1"/>
    <w:rsid w:val="002259DD"/>
    <w:rsid w:val="00226450"/>
    <w:rsid w:val="00226B48"/>
    <w:rsid w:val="00227C38"/>
    <w:rsid w:val="0023059A"/>
    <w:rsid w:val="00230753"/>
    <w:rsid w:val="00230E2E"/>
    <w:rsid w:val="002338BE"/>
    <w:rsid w:val="002343AC"/>
    <w:rsid w:val="00234925"/>
    <w:rsid w:val="00235394"/>
    <w:rsid w:val="00235577"/>
    <w:rsid w:val="00236C16"/>
    <w:rsid w:val="002371B2"/>
    <w:rsid w:val="002374FB"/>
    <w:rsid w:val="00240E93"/>
    <w:rsid w:val="002435CA"/>
    <w:rsid w:val="0024469F"/>
    <w:rsid w:val="002460AD"/>
    <w:rsid w:val="00250B5B"/>
    <w:rsid w:val="00252CDE"/>
    <w:rsid w:val="00252DB8"/>
    <w:rsid w:val="002537BC"/>
    <w:rsid w:val="0025492B"/>
    <w:rsid w:val="00254A35"/>
    <w:rsid w:val="00254DB9"/>
    <w:rsid w:val="00255C58"/>
    <w:rsid w:val="00260A94"/>
    <w:rsid w:val="00260EC7"/>
    <w:rsid w:val="00260F64"/>
    <w:rsid w:val="002613DC"/>
    <w:rsid w:val="00261539"/>
    <w:rsid w:val="0026179F"/>
    <w:rsid w:val="002618D3"/>
    <w:rsid w:val="002622ED"/>
    <w:rsid w:val="002666AE"/>
    <w:rsid w:val="0027066E"/>
    <w:rsid w:val="00271843"/>
    <w:rsid w:val="00273773"/>
    <w:rsid w:val="00274DD3"/>
    <w:rsid w:val="00274E1A"/>
    <w:rsid w:val="00274E25"/>
    <w:rsid w:val="002753B8"/>
    <w:rsid w:val="002775B1"/>
    <w:rsid w:val="002775B9"/>
    <w:rsid w:val="002811C4"/>
    <w:rsid w:val="00282213"/>
    <w:rsid w:val="00282388"/>
    <w:rsid w:val="00283289"/>
    <w:rsid w:val="00284016"/>
    <w:rsid w:val="002858BF"/>
    <w:rsid w:val="0029164E"/>
    <w:rsid w:val="00291BC1"/>
    <w:rsid w:val="002936FF"/>
    <w:rsid w:val="002939AF"/>
    <w:rsid w:val="00294491"/>
    <w:rsid w:val="0029486D"/>
    <w:rsid w:val="00294BDE"/>
    <w:rsid w:val="00295266"/>
    <w:rsid w:val="002955BD"/>
    <w:rsid w:val="00295B2D"/>
    <w:rsid w:val="00296052"/>
    <w:rsid w:val="00296627"/>
    <w:rsid w:val="00296B12"/>
    <w:rsid w:val="00297ACA"/>
    <w:rsid w:val="002A0CED"/>
    <w:rsid w:val="002A2610"/>
    <w:rsid w:val="002A282D"/>
    <w:rsid w:val="002A4CD0"/>
    <w:rsid w:val="002A5F45"/>
    <w:rsid w:val="002A7DA6"/>
    <w:rsid w:val="002B03D9"/>
    <w:rsid w:val="002B0722"/>
    <w:rsid w:val="002B0A80"/>
    <w:rsid w:val="002B31C6"/>
    <w:rsid w:val="002B516C"/>
    <w:rsid w:val="002B587E"/>
    <w:rsid w:val="002B5E1D"/>
    <w:rsid w:val="002B60C1"/>
    <w:rsid w:val="002C033D"/>
    <w:rsid w:val="002C08DC"/>
    <w:rsid w:val="002C128B"/>
    <w:rsid w:val="002C1436"/>
    <w:rsid w:val="002C26B6"/>
    <w:rsid w:val="002C4B52"/>
    <w:rsid w:val="002C5ADE"/>
    <w:rsid w:val="002C689A"/>
    <w:rsid w:val="002C7138"/>
    <w:rsid w:val="002C7BC3"/>
    <w:rsid w:val="002D03E5"/>
    <w:rsid w:val="002D0678"/>
    <w:rsid w:val="002D0980"/>
    <w:rsid w:val="002D0B22"/>
    <w:rsid w:val="002D2AFC"/>
    <w:rsid w:val="002D36EB"/>
    <w:rsid w:val="002D5BC7"/>
    <w:rsid w:val="002D6BDF"/>
    <w:rsid w:val="002D7072"/>
    <w:rsid w:val="002D791F"/>
    <w:rsid w:val="002D79B3"/>
    <w:rsid w:val="002E08FD"/>
    <w:rsid w:val="002E2CE9"/>
    <w:rsid w:val="002E34E6"/>
    <w:rsid w:val="002E3BF7"/>
    <w:rsid w:val="002E3F6A"/>
    <w:rsid w:val="002E403E"/>
    <w:rsid w:val="002E4C74"/>
    <w:rsid w:val="002E568F"/>
    <w:rsid w:val="002E63C2"/>
    <w:rsid w:val="002F04A5"/>
    <w:rsid w:val="002F155F"/>
    <w:rsid w:val="002F158C"/>
    <w:rsid w:val="002F4093"/>
    <w:rsid w:val="002F5636"/>
    <w:rsid w:val="002F6AC9"/>
    <w:rsid w:val="002F7343"/>
    <w:rsid w:val="002F7B3E"/>
    <w:rsid w:val="00301705"/>
    <w:rsid w:val="003022A5"/>
    <w:rsid w:val="00304DEE"/>
    <w:rsid w:val="00305EAD"/>
    <w:rsid w:val="00307054"/>
    <w:rsid w:val="00307E51"/>
    <w:rsid w:val="00311363"/>
    <w:rsid w:val="0031183E"/>
    <w:rsid w:val="00312651"/>
    <w:rsid w:val="00312D27"/>
    <w:rsid w:val="00313647"/>
    <w:rsid w:val="0031452A"/>
    <w:rsid w:val="00315867"/>
    <w:rsid w:val="00317C82"/>
    <w:rsid w:val="00320F0E"/>
    <w:rsid w:val="00321150"/>
    <w:rsid w:val="0032272D"/>
    <w:rsid w:val="00323959"/>
    <w:rsid w:val="00323DDF"/>
    <w:rsid w:val="00324DCD"/>
    <w:rsid w:val="003260D7"/>
    <w:rsid w:val="00327492"/>
    <w:rsid w:val="00327717"/>
    <w:rsid w:val="00327C16"/>
    <w:rsid w:val="00333416"/>
    <w:rsid w:val="003335C2"/>
    <w:rsid w:val="003338A1"/>
    <w:rsid w:val="003341B0"/>
    <w:rsid w:val="00335F50"/>
    <w:rsid w:val="00336697"/>
    <w:rsid w:val="0034069F"/>
    <w:rsid w:val="00340869"/>
    <w:rsid w:val="00340E05"/>
    <w:rsid w:val="003418CB"/>
    <w:rsid w:val="00344663"/>
    <w:rsid w:val="00346A00"/>
    <w:rsid w:val="00346AAB"/>
    <w:rsid w:val="00351807"/>
    <w:rsid w:val="003550A8"/>
    <w:rsid w:val="00355873"/>
    <w:rsid w:val="0035660F"/>
    <w:rsid w:val="00357304"/>
    <w:rsid w:val="00357B14"/>
    <w:rsid w:val="0036230E"/>
    <w:rsid w:val="003628B9"/>
    <w:rsid w:val="00362D8F"/>
    <w:rsid w:val="00366586"/>
    <w:rsid w:val="00367724"/>
    <w:rsid w:val="003710BA"/>
    <w:rsid w:val="0037205B"/>
    <w:rsid w:val="0037213B"/>
    <w:rsid w:val="003755C1"/>
    <w:rsid w:val="003770F6"/>
    <w:rsid w:val="00380756"/>
    <w:rsid w:val="00382A70"/>
    <w:rsid w:val="00383230"/>
    <w:rsid w:val="00383E37"/>
    <w:rsid w:val="00385B49"/>
    <w:rsid w:val="00386C7A"/>
    <w:rsid w:val="00387036"/>
    <w:rsid w:val="00387D72"/>
    <w:rsid w:val="00392E48"/>
    <w:rsid w:val="00393042"/>
    <w:rsid w:val="0039318E"/>
    <w:rsid w:val="00394AD5"/>
    <w:rsid w:val="003953B6"/>
    <w:rsid w:val="0039642D"/>
    <w:rsid w:val="003973B6"/>
    <w:rsid w:val="00397482"/>
    <w:rsid w:val="003979B8"/>
    <w:rsid w:val="003A2E40"/>
    <w:rsid w:val="003A365B"/>
    <w:rsid w:val="003A3E30"/>
    <w:rsid w:val="003A4127"/>
    <w:rsid w:val="003A4C3E"/>
    <w:rsid w:val="003A6965"/>
    <w:rsid w:val="003B0158"/>
    <w:rsid w:val="003B3089"/>
    <w:rsid w:val="003B40B6"/>
    <w:rsid w:val="003B5055"/>
    <w:rsid w:val="003B5169"/>
    <w:rsid w:val="003B556E"/>
    <w:rsid w:val="003B56DB"/>
    <w:rsid w:val="003B755E"/>
    <w:rsid w:val="003C020C"/>
    <w:rsid w:val="003C0F42"/>
    <w:rsid w:val="003C228E"/>
    <w:rsid w:val="003C51E7"/>
    <w:rsid w:val="003C60D9"/>
    <w:rsid w:val="003C6890"/>
    <w:rsid w:val="003C6893"/>
    <w:rsid w:val="003C6DE2"/>
    <w:rsid w:val="003D1EFD"/>
    <w:rsid w:val="003D24A5"/>
    <w:rsid w:val="003D28BF"/>
    <w:rsid w:val="003D4215"/>
    <w:rsid w:val="003D4C47"/>
    <w:rsid w:val="003D7719"/>
    <w:rsid w:val="003E0094"/>
    <w:rsid w:val="003E09BF"/>
    <w:rsid w:val="003E121F"/>
    <w:rsid w:val="003E1907"/>
    <w:rsid w:val="003E40EE"/>
    <w:rsid w:val="003E5379"/>
    <w:rsid w:val="003E53C5"/>
    <w:rsid w:val="003F1C1B"/>
    <w:rsid w:val="003F3A2F"/>
    <w:rsid w:val="003F4288"/>
    <w:rsid w:val="003F7215"/>
    <w:rsid w:val="00401043"/>
    <w:rsid w:val="00401144"/>
    <w:rsid w:val="0040264E"/>
    <w:rsid w:val="00402ABF"/>
    <w:rsid w:val="0040449B"/>
    <w:rsid w:val="00404831"/>
    <w:rsid w:val="00404B02"/>
    <w:rsid w:val="0040550C"/>
    <w:rsid w:val="0040559A"/>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289D"/>
    <w:rsid w:val="00423540"/>
    <w:rsid w:val="00423E85"/>
    <w:rsid w:val="00424295"/>
    <w:rsid w:val="0042481F"/>
    <w:rsid w:val="00424F8C"/>
    <w:rsid w:val="00425551"/>
    <w:rsid w:val="00426275"/>
    <w:rsid w:val="00426E85"/>
    <w:rsid w:val="004271BA"/>
    <w:rsid w:val="004303FF"/>
    <w:rsid w:val="00430497"/>
    <w:rsid w:val="00430564"/>
    <w:rsid w:val="00430EA5"/>
    <w:rsid w:val="00434DC1"/>
    <w:rsid w:val="004350F4"/>
    <w:rsid w:val="004378FD"/>
    <w:rsid w:val="00440DF4"/>
    <w:rsid w:val="004412A0"/>
    <w:rsid w:val="00442337"/>
    <w:rsid w:val="0044420A"/>
    <w:rsid w:val="00445A37"/>
    <w:rsid w:val="00446408"/>
    <w:rsid w:val="00446F0F"/>
    <w:rsid w:val="004475C4"/>
    <w:rsid w:val="00450F27"/>
    <w:rsid w:val="004510E5"/>
    <w:rsid w:val="004537A9"/>
    <w:rsid w:val="004552B5"/>
    <w:rsid w:val="00456A75"/>
    <w:rsid w:val="00457476"/>
    <w:rsid w:val="00457A19"/>
    <w:rsid w:val="00461E39"/>
    <w:rsid w:val="00462D3A"/>
    <w:rsid w:val="004633C3"/>
    <w:rsid w:val="00463521"/>
    <w:rsid w:val="00463746"/>
    <w:rsid w:val="00464C1B"/>
    <w:rsid w:val="00471125"/>
    <w:rsid w:val="004728D8"/>
    <w:rsid w:val="0047437A"/>
    <w:rsid w:val="0047471D"/>
    <w:rsid w:val="00476A38"/>
    <w:rsid w:val="00480C6F"/>
    <w:rsid w:val="00480E42"/>
    <w:rsid w:val="004838E5"/>
    <w:rsid w:val="00484104"/>
    <w:rsid w:val="00484C5D"/>
    <w:rsid w:val="00484F9A"/>
    <w:rsid w:val="0048543E"/>
    <w:rsid w:val="004866AF"/>
    <w:rsid w:val="004868C1"/>
    <w:rsid w:val="00487416"/>
    <w:rsid w:val="0048750F"/>
    <w:rsid w:val="0049019A"/>
    <w:rsid w:val="00490E40"/>
    <w:rsid w:val="004922D6"/>
    <w:rsid w:val="00493166"/>
    <w:rsid w:val="00494450"/>
    <w:rsid w:val="00495CA3"/>
    <w:rsid w:val="004A17E9"/>
    <w:rsid w:val="004A330B"/>
    <w:rsid w:val="004A495F"/>
    <w:rsid w:val="004A7544"/>
    <w:rsid w:val="004B026C"/>
    <w:rsid w:val="004B0B2C"/>
    <w:rsid w:val="004B1968"/>
    <w:rsid w:val="004B2018"/>
    <w:rsid w:val="004B33B6"/>
    <w:rsid w:val="004B6B0F"/>
    <w:rsid w:val="004C0693"/>
    <w:rsid w:val="004C0E92"/>
    <w:rsid w:val="004C1D57"/>
    <w:rsid w:val="004C22B4"/>
    <w:rsid w:val="004C54E5"/>
    <w:rsid w:val="004C6903"/>
    <w:rsid w:val="004C7DC8"/>
    <w:rsid w:val="004D21B0"/>
    <w:rsid w:val="004D4B16"/>
    <w:rsid w:val="004D737D"/>
    <w:rsid w:val="004E0D71"/>
    <w:rsid w:val="004E2659"/>
    <w:rsid w:val="004E39EE"/>
    <w:rsid w:val="004E475C"/>
    <w:rsid w:val="004E4ED0"/>
    <w:rsid w:val="004E56E0"/>
    <w:rsid w:val="004E7329"/>
    <w:rsid w:val="004E78AC"/>
    <w:rsid w:val="004F0CAC"/>
    <w:rsid w:val="004F1088"/>
    <w:rsid w:val="004F2CB0"/>
    <w:rsid w:val="004F3605"/>
    <w:rsid w:val="004F46BC"/>
    <w:rsid w:val="004F5EA4"/>
    <w:rsid w:val="004F6B92"/>
    <w:rsid w:val="004F7FFA"/>
    <w:rsid w:val="00500D2C"/>
    <w:rsid w:val="005017F7"/>
    <w:rsid w:val="00501FA7"/>
    <w:rsid w:val="00502410"/>
    <w:rsid w:val="005034DC"/>
    <w:rsid w:val="0050382F"/>
    <w:rsid w:val="00505BFA"/>
    <w:rsid w:val="00506440"/>
    <w:rsid w:val="00507167"/>
    <w:rsid w:val="005071B4"/>
    <w:rsid w:val="00507687"/>
    <w:rsid w:val="005117A9"/>
    <w:rsid w:val="00511F57"/>
    <w:rsid w:val="00512D8C"/>
    <w:rsid w:val="00515CBE"/>
    <w:rsid w:val="00515E2B"/>
    <w:rsid w:val="00516D64"/>
    <w:rsid w:val="0052224B"/>
    <w:rsid w:val="00522A7E"/>
    <w:rsid w:val="00522F20"/>
    <w:rsid w:val="00523F3F"/>
    <w:rsid w:val="00525FA3"/>
    <w:rsid w:val="00526812"/>
    <w:rsid w:val="00530732"/>
    <w:rsid w:val="005308DB"/>
    <w:rsid w:val="00530A2E"/>
    <w:rsid w:val="00530FBE"/>
    <w:rsid w:val="00531048"/>
    <w:rsid w:val="00531B7F"/>
    <w:rsid w:val="00532396"/>
    <w:rsid w:val="00532475"/>
    <w:rsid w:val="005327A9"/>
    <w:rsid w:val="00533159"/>
    <w:rsid w:val="005339DB"/>
    <w:rsid w:val="00533ACE"/>
    <w:rsid w:val="00534C89"/>
    <w:rsid w:val="00534F52"/>
    <w:rsid w:val="0053683D"/>
    <w:rsid w:val="00540543"/>
    <w:rsid w:val="005406F9"/>
    <w:rsid w:val="00540914"/>
    <w:rsid w:val="00541573"/>
    <w:rsid w:val="0054348A"/>
    <w:rsid w:val="00543877"/>
    <w:rsid w:val="00543B22"/>
    <w:rsid w:val="005462A3"/>
    <w:rsid w:val="00546F3F"/>
    <w:rsid w:val="0055238A"/>
    <w:rsid w:val="00555DAB"/>
    <w:rsid w:val="00565873"/>
    <w:rsid w:val="0056696E"/>
    <w:rsid w:val="00566E01"/>
    <w:rsid w:val="00571237"/>
    <w:rsid w:val="005712AA"/>
    <w:rsid w:val="00571777"/>
    <w:rsid w:val="00571C1C"/>
    <w:rsid w:val="00573D54"/>
    <w:rsid w:val="00573D72"/>
    <w:rsid w:val="005770D3"/>
    <w:rsid w:val="00577876"/>
    <w:rsid w:val="005809BC"/>
    <w:rsid w:val="00580FF5"/>
    <w:rsid w:val="00584D1C"/>
    <w:rsid w:val="0058519C"/>
    <w:rsid w:val="0058585C"/>
    <w:rsid w:val="00585E1D"/>
    <w:rsid w:val="005912AC"/>
    <w:rsid w:val="0059149A"/>
    <w:rsid w:val="0059221C"/>
    <w:rsid w:val="00594201"/>
    <w:rsid w:val="00594A05"/>
    <w:rsid w:val="0059545B"/>
    <w:rsid w:val="005956EE"/>
    <w:rsid w:val="00595BB4"/>
    <w:rsid w:val="005972A1"/>
    <w:rsid w:val="00597A14"/>
    <w:rsid w:val="005A083E"/>
    <w:rsid w:val="005A0BC4"/>
    <w:rsid w:val="005A1362"/>
    <w:rsid w:val="005A3719"/>
    <w:rsid w:val="005A51CF"/>
    <w:rsid w:val="005A66A6"/>
    <w:rsid w:val="005A6BC8"/>
    <w:rsid w:val="005A7ACA"/>
    <w:rsid w:val="005B10E4"/>
    <w:rsid w:val="005B275F"/>
    <w:rsid w:val="005B4802"/>
    <w:rsid w:val="005B62A2"/>
    <w:rsid w:val="005B68F8"/>
    <w:rsid w:val="005C149E"/>
    <w:rsid w:val="005C1EA6"/>
    <w:rsid w:val="005C3BFB"/>
    <w:rsid w:val="005C43AE"/>
    <w:rsid w:val="005C66AB"/>
    <w:rsid w:val="005C75EB"/>
    <w:rsid w:val="005D01BB"/>
    <w:rsid w:val="005D03E8"/>
    <w:rsid w:val="005D0AAB"/>
    <w:rsid w:val="005D0B99"/>
    <w:rsid w:val="005D0EB7"/>
    <w:rsid w:val="005D308E"/>
    <w:rsid w:val="005D3A48"/>
    <w:rsid w:val="005D5929"/>
    <w:rsid w:val="005D5DF4"/>
    <w:rsid w:val="005D6ECB"/>
    <w:rsid w:val="005D7AF8"/>
    <w:rsid w:val="005E17BF"/>
    <w:rsid w:val="005E26E0"/>
    <w:rsid w:val="005E366A"/>
    <w:rsid w:val="005E39EB"/>
    <w:rsid w:val="005E53F4"/>
    <w:rsid w:val="005E580E"/>
    <w:rsid w:val="005E6C16"/>
    <w:rsid w:val="005E7A95"/>
    <w:rsid w:val="005F0584"/>
    <w:rsid w:val="005F1F5F"/>
    <w:rsid w:val="005F2145"/>
    <w:rsid w:val="005F2D54"/>
    <w:rsid w:val="005F66C1"/>
    <w:rsid w:val="00601112"/>
    <w:rsid w:val="006016E1"/>
    <w:rsid w:val="00602D27"/>
    <w:rsid w:val="00603725"/>
    <w:rsid w:val="006037FA"/>
    <w:rsid w:val="006042F0"/>
    <w:rsid w:val="0060630C"/>
    <w:rsid w:val="006129B0"/>
    <w:rsid w:val="00613589"/>
    <w:rsid w:val="006139F0"/>
    <w:rsid w:val="006144A1"/>
    <w:rsid w:val="00615264"/>
    <w:rsid w:val="00615EBB"/>
    <w:rsid w:val="00616096"/>
    <w:rsid w:val="006160A2"/>
    <w:rsid w:val="00617D7F"/>
    <w:rsid w:val="006235D1"/>
    <w:rsid w:val="00623C5D"/>
    <w:rsid w:val="00624042"/>
    <w:rsid w:val="00624199"/>
    <w:rsid w:val="0062564F"/>
    <w:rsid w:val="00626168"/>
    <w:rsid w:val="00626EDE"/>
    <w:rsid w:val="00627A97"/>
    <w:rsid w:val="006302AA"/>
    <w:rsid w:val="006363BD"/>
    <w:rsid w:val="006400D8"/>
    <w:rsid w:val="006412DC"/>
    <w:rsid w:val="006418C7"/>
    <w:rsid w:val="006422EC"/>
    <w:rsid w:val="006423D3"/>
    <w:rsid w:val="00642BC6"/>
    <w:rsid w:val="00643F1A"/>
    <w:rsid w:val="00644790"/>
    <w:rsid w:val="00645629"/>
    <w:rsid w:val="00646DA4"/>
    <w:rsid w:val="006500D3"/>
    <w:rsid w:val="006501AF"/>
    <w:rsid w:val="00650DDE"/>
    <w:rsid w:val="00653BCF"/>
    <w:rsid w:val="00654FE0"/>
    <w:rsid w:val="0065505B"/>
    <w:rsid w:val="00656C64"/>
    <w:rsid w:val="006602B7"/>
    <w:rsid w:val="006643F4"/>
    <w:rsid w:val="006649C1"/>
    <w:rsid w:val="006652E8"/>
    <w:rsid w:val="006670AC"/>
    <w:rsid w:val="0067077C"/>
    <w:rsid w:val="00670B1B"/>
    <w:rsid w:val="00670C3F"/>
    <w:rsid w:val="00672307"/>
    <w:rsid w:val="00672FF3"/>
    <w:rsid w:val="00673BD1"/>
    <w:rsid w:val="006753F4"/>
    <w:rsid w:val="0067560D"/>
    <w:rsid w:val="0067564D"/>
    <w:rsid w:val="00675B6E"/>
    <w:rsid w:val="006808C6"/>
    <w:rsid w:val="00682668"/>
    <w:rsid w:val="0068300C"/>
    <w:rsid w:val="00683258"/>
    <w:rsid w:val="006847A5"/>
    <w:rsid w:val="0068653F"/>
    <w:rsid w:val="00692A68"/>
    <w:rsid w:val="00694A99"/>
    <w:rsid w:val="00695D85"/>
    <w:rsid w:val="006A30A2"/>
    <w:rsid w:val="006A5F1F"/>
    <w:rsid w:val="006A5FB8"/>
    <w:rsid w:val="006A65D8"/>
    <w:rsid w:val="006A6D23"/>
    <w:rsid w:val="006A70D3"/>
    <w:rsid w:val="006B08C2"/>
    <w:rsid w:val="006B2047"/>
    <w:rsid w:val="006B25DE"/>
    <w:rsid w:val="006B370A"/>
    <w:rsid w:val="006B5921"/>
    <w:rsid w:val="006B6897"/>
    <w:rsid w:val="006B7A1E"/>
    <w:rsid w:val="006C1BC1"/>
    <w:rsid w:val="006C1C3B"/>
    <w:rsid w:val="006C281A"/>
    <w:rsid w:val="006C4E43"/>
    <w:rsid w:val="006C59C7"/>
    <w:rsid w:val="006C5A9E"/>
    <w:rsid w:val="006C643E"/>
    <w:rsid w:val="006C6B2A"/>
    <w:rsid w:val="006C6F27"/>
    <w:rsid w:val="006D0BB0"/>
    <w:rsid w:val="006D1FAC"/>
    <w:rsid w:val="006D2932"/>
    <w:rsid w:val="006D3671"/>
    <w:rsid w:val="006D37AE"/>
    <w:rsid w:val="006D4176"/>
    <w:rsid w:val="006D4B9B"/>
    <w:rsid w:val="006D60C6"/>
    <w:rsid w:val="006D62F7"/>
    <w:rsid w:val="006D660B"/>
    <w:rsid w:val="006D6619"/>
    <w:rsid w:val="006D789F"/>
    <w:rsid w:val="006D7932"/>
    <w:rsid w:val="006E0A73"/>
    <w:rsid w:val="006E0BEA"/>
    <w:rsid w:val="006E0FEE"/>
    <w:rsid w:val="006E3668"/>
    <w:rsid w:val="006E38AA"/>
    <w:rsid w:val="006E4B8B"/>
    <w:rsid w:val="006E5218"/>
    <w:rsid w:val="006E5684"/>
    <w:rsid w:val="006E5A28"/>
    <w:rsid w:val="006E6992"/>
    <w:rsid w:val="006E6C11"/>
    <w:rsid w:val="006E7DA4"/>
    <w:rsid w:val="006F2974"/>
    <w:rsid w:val="006F4554"/>
    <w:rsid w:val="006F54B2"/>
    <w:rsid w:val="006F7C0C"/>
    <w:rsid w:val="00700251"/>
    <w:rsid w:val="00700755"/>
    <w:rsid w:val="00701908"/>
    <w:rsid w:val="00701984"/>
    <w:rsid w:val="00702815"/>
    <w:rsid w:val="00702C36"/>
    <w:rsid w:val="007047BA"/>
    <w:rsid w:val="00705235"/>
    <w:rsid w:val="00705EC1"/>
    <w:rsid w:val="00705FD8"/>
    <w:rsid w:val="0070646B"/>
    <w:rsid w:val="00711C15"/>
    <w:rsid w:val="007130A2"/>
    <w:rsid w:val="00714B51"/>
    <w:rsid w:val="00715463"/>
    <w:rsid w:val="0071631A"/>
    <w:rsid w:val="00716D9D"/>
    <w:rsid w:val="00720C2D"/>
    <w:rsid w:val="00721C5F"/>
    <w:rsid w:val="00722178"/>
    <w:rsid w:val="00725CBA"/>
    <w:rsid w:val="007266CD"/>
    <w:rsid w:val="00727499"/>
    <w:rsid w:val="00730655"/>
    <w:rsid w:val="00731D77"/>
    <w:rsid w:val="00732360"/>
    <w:rsid w:val="00732957"/>
    <w:rsid w:val="0073390A"/>
    <w:rsid w:val="00734E64"/>
    <w:rsid w:val="00735653"/>
    <w:rsid w:val="00736B37"/>
    <w:rsid w:val="00740A35"/>
    <w:rsid w:val="00740FD7"/>
    <w:rsid w:val="00742C24"/>
    <w:rsid w:val="007451CD"/>
    <w:rsid w:val="007455A0"/>
    <w:rsid w:val="0074691A"/>
    <w:rsid w:val="007512C3"/>
    <w:rsid w:val="00751EED"/>
    <w:rsid w:val="007520B4"/>
    <w:rsid w:val="00754029"/>
    <w:rsid w:val="00754449"/>
    <w:rsid w:val="0075643F"/>
    <w:rsid w:val="007579BF"/>
    <w:rsid w:val="0076025E"/>
    <w:rsid w:val="00763599"/>
    <w:rsid w:val="00764BD7"/>
    <w:rsid w:val="007655D5"/>
    <w:rsid w:val="00765AFA"/>
    <w:rsid w:val="00770687"/>
    <w:rsid w:val="00770CB0"/>
    <w:rsid w:val="0077486F"/>
    <w:rsid w:val="007763C1"/>
    <w:rsid w:val="00776D90"/>
    <w:rsid w:val="00777E82"/>
    <w:rsid w:val="00781359"/>
    <w:rsid w:val="00786921"/>
    <w:rsid w:val="00792601"/>
    <w:rsid w:val="00797D07"/>
    <w:rsid w:val="007A0C43"/>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521"/>
    <w:rsid w:val="007D19B7"/>
    <w:rsid w:val="007D33FD"/>
    <w:rsid w:val="007D51AA"/>
    <w:rsid w:val="007D5849"/>
    <w:rsid w:val="007D75E5"/>
    <w:rsid w:val="007D773E"/>
    <w:rsid w:val="007E0063"/>
    <w:rsid w:val="007E066E"/>
    <w:rsid w:val="007E0D23"/>
    <w:rsid w:val="007E1356"/>
    <w:rsid w:val="007E20FC"/>
    <w:rsid w:val="007E34FF"/>
    <w:rsid w:val="007E7062"/>
    <w:rsid w:val="007F0E1E"/>
    <w:rsid w:val="007F12A6"/>
    <w:rsid w:val="007F17EA"/>
    <w:rsid w:val="007F29A7"/>
    <w:rsid w:val="007F47F0"/>
    <w:rsid w:val="007F6885"/>
    <w:rsid w:val="007F7122"/>
    <w:rsid w:val="008004B4"/>
    <w:rsid w:val="00801536"/>
    <w:rsid w:val="008018FD"/>
    <w:rsid w:val="0080238E"/>
    <w:rsid w:val="00803231"/>
    <w:rsid w:val="00805009"/>
    <w:rsid w:val="008056D0"/>
    <w:rsid w:val="0080582C"/>
    <w:rsid w:val="00805B9E"/>
    <w:rsid w:val="00805BE8"/>
    <w:rsid w:val="00806C2D"/>
    <w:rsid w:val="00806F9D"/>
    <w:rsid w:val="00807CD8"/>
    <w:rsid w:val="00810D9C"/>
    <w:rsid w:val="008113D1"/>
    <w:rsid w:val="00811F01"/>
    <w:rsid w:val="00812320"/>
    <w:rsid w:val="008131CC"/>
    <w:rsid w:val="00815C37"/>
    <w:rsid w:val="00816078"/>
    <w:rsid w:val="00816113"/>
    <w:rsid w:val="008177E3"/>
    <w:rsid w:val="00820899"/>
    <w:rsid w:val="00822062"/>
    <w:rsid w:val="00823AA9"/>
    <w:rsid w:val="00824817"/>
    <w:rsid w:val="008255B9"/>
    <w:rsid w:val="00825CD8"/>
    <w:rsid w:val="00826969"/>
    <w:rsid w:val="008269DF"/>
    <w:rsid w:val="00827324"/>
    <w:rsid w:val="00827FF6"/>
    <w:rsid w:val="00830D3E"/>
    <w:rsid w:val="00834FB6"/>
    <w:rsid w:val="00835217"/>
    <w:rsid w:val="008355EA"/>
    <w:rsid w:val="00836377"/>
    <w:rsid w:val="00836CF8"/>
    <w:rsid w:val="00837458"/>
    <w:rsid w:val="00837AAE"/>
    <w:rsid w:val="00841899"/>
    <w:rsid w:val="00842588"/>
    <w:rsid w:val="00842814"/>
    <w:rsid w:val="008429AD"/>
    <w:rsid w:val="008429DB"/>
    <w:rsid w:val="00843A6B"/>
    <w:rsid w:val="008502ED"/>
    <w:rsid w:val="00850A08"/>
    <w:rsid w:val="00850C75"/>
    <w:rsid w:val="00850E39"/>
    <w:rsid w:val="008528EE"/>
    <w:rsid w:val="0085477A"/>
    <w:rsid w:val="00855107"/>
    <w:rsid w:val="00855173"/>
    <w:rsid w:val="008557D9"/>
    <w:rsid w:val="00855BF7"/>
    <w:rsid w:val="00856214"/>
    <w:rsid w:val="00856E18"/>
    <w:rsid w:val="00862089"/>
    <w:rsid w:val="00863C62"/>
    <w:rsid w:val="00865362"/>
    <w:rsid w:val="00866D5B"/>
    <w:rsid w:val="00866FF5"/>
    <w:rsid w:val="00871106"/>
    <w:rsid w:val="00871B33"/>
    <w:rsid w:val="008722C5"/>
    <w:rsid w:val="0087332D"/>
    <w:rsid w:val="00873E1F"/>
    <w:rsid w:val="008747BF"/>
    <w:rsid w:val="00874875"/>
    <w:rsid w:val="00874C16"/>
    <w:rsid w:val="0087634A"/>
    <w:rsid w:val="00876540"/>
    <w:rsid w:val="00877A8B"/>
    <w:rsid w:val="00877ED9"/>
    <w:rsid w:val="0088049F"/>
    <w:rsid w:val="00881A0D"/>
    <w:rsid w:val="00883C49"/>
    <w:rsid w:val="008842C7"/>
    <w:rsid w:val="00886D1F"/>
    <w:rsid w:val="008908C8"/>
    <w:rsid w:val="00891EE1"/>
    <w:rsid w:val="00893987"/>
    <w:rsid w:val="00893D43"/>
    <w:rsid w:val="00893DC4"/>
    <w:rsid w:val="008963EF"/>
    <w:rsid w:val="0089688E"/>
    <w:rsid w:val="00897A1C"/>
    <w:rsid w:val="008A0194"/>
    <w:rsid w:val="008A01BA"/>
    <w:rsid w:val="008A1FBE"/>
    <w:rsid w:val="008A2E0E"/>
    <w:rsid w:val="008A34DF"/>
    <w:rsid w:val="008A3590"/>
    <w:rsid w:val="008A4728"/>
    <w:rsid w:val="008A4763"/>
    <w:rsid w:val="008A4B8F"/>
    <w:rsid w:val="008A4C99"/>
    <w:rsid w:val="008A607E"/>
    <w:rsid w:val="008B1BEA"/>
    <w:rsid w:val="008B2A62"/>
    <w:rsid w:val="008B3194"/>
    <w:rsid w:val="008B5AE7"/>
    <w:rsid w:val="008B631A"/>
    <w:rsid w:val="008B655F"/>
    <w:rsid w:val="008B67A3"/>
    <w:rsid w:val="008B7EA5"/>
    <w:rsid w:val="008C25F2"/>
    <w:rsid w:val="008C3F3E"/>
    <w:rsid w:val="008C4A82"/>
    <w:rsid w:val="008C561C"/>
    <w:rsid w:val="008C60E9"/>
    <w:rsid w:val="008C67FC"/>
    <w:rsid w:val="008C6A6B"/>
    <w:rsid w:val="008C6FB4"/>
    <w:rsid w:val="008D1131"/>
    <w:rsid w:val="008D169C"/>
    <w:rsid w:val="008D1B7C"/>
    <w:rsid w:val="008D34FD"/>
    <w:rsid w:val="008D6657"/>
    <w:rsid w:val="008D6F97"/>
    <w:rsid w:val="008D7B4D"/>
    <w:rsid w:val="008E02B0"/>
    <w:rsid w:val="008E1F60"/>
    <w:rsid w:val="008E307E"/>
    <w:rsid w:val="008E345A"/>
    <w:rsid w:val="008E35CB"/>
    <w:rsid w:val="008E42A5"/>
    <w:rsid w:val="008E522F"/>
    <w:rsid w:val="008E59BD"/>
    <w:rsid w:val="008E5D0A"/>
    <w:rsid w:val="008E6A81"/>
    <w:rsid w:val="008E72B4"/>
    <w:rsid w:val="008E7D7A"/>
    <w:rsid w:val="008E7DBE"/>
    <w:rsid w:val="008E7FD2"/>
    <w:rsid w:val="008F0995"/>
    <w:rsid w:val="008F1B80"/>
    <w:rsid w:val="008F1D72"/>
    <w:rsid w:val="008F2B2F"/>
    <w:rsid w:val="008F3C6A"/>
    <w:rsid w:val="008F4DD1"/>
    <w:rsid w:val="008F5007"/>
    <w:rsid w:val="008F6056"/>
    <w:rsid w:val="008F7484"/>
    <w:rsid w:val="00901682"/>
    <w:rsid w:val="00902C07"/>
    <w:rsid w:val="00905804"/>
    <w:rsid w:val="009075D4"/>
    <w:rsid w:val="00907FB6"/>
    <w:rsid w:val="00910048"/>
    <w:rsid w:val="009101E2"/>
    <w:rsid w:val="00911232"/>
    <w:rsid w:val="009128D8"/>
    <w:rsid w:val="00913BB8"/>
    <w:rsid w:val="00915476"/>
    <w:rsid w:val="00915D73"/>
    <w:rsid w:val="00916077"/>
    <w:rsid w:val="009170A2"/>
    <w:rsid w:val="00917AFA"/>
    <w:rsid w:val="009208A6"/>
    <w:rsid w:val="009233C3"/>
    <w:rsid w:val="00924514"/>
    <w:rsid w:val="0092493E"/>
    <w:rsid w:val="00924B30"/>
    <w:rsid w:val="00925086"/>
    <w:rsid w:val="00927316"/>
    <w:rsid w:val="00927F73"/>
    <w:rsid w:val="0093133D"/>
    <w:rsid w:val="00931A51"/>
    <w:rsid w:val="0093276D"/>
    <w:rsid w:val="00933D12"/>
    <w:rsid w:val="00934263"/>
    <w:rsid w:val="00934D47"/>
    <w:rsid w:val="00935879"/>
    <w:rsid w:val="00937065"/>
    <w:rsid w:val="0093720D"/>
    <w:rsid w:val="00940285"/>
    <w:rsid w:val="009415B0"/>
    <w:rsid w:val="00942957"/>
    <w:rsid w:val="00943AF1"/>
    <w:rsid w:val="00943F34"/>
    <w:rsid w:val="009443D9"/>
    <w:rsid w:val="00944DAB"/>
    <w:rsid w:val="00946348"/>
    <w:rsid w:val="00947E7E"/>
    <w:rsid w:val="0095139A"/>
    <w:rsid w:val="00951F34"/>
    <w:rsid w:val="009528FD"/>
    <w:rsid w:val="00953E16"/>
    <w:rsid w:val="009542AC"/>
    <w:rsid w:val="009555A8"/>
    <w:rsid w:val="00955604"/>
    <w:rsid w:val="00957D92"/>
    <w:rsid w:val="00960781"/>
    <w:rsid w:val="009615BB"/>
    <w:rsid w:val="0096175C"/>
    <w:rsid w:val="00961BB2"/>
    <w:rsid w:val="00961F47"/>
    <w:rsid w:val="00962108"/>
    <w:rsid w:val="009638D6"/>
    <w:rsid w:val="00963980"/>
    <w:rsid w:val="00965438"/>
    <w:rsid w:val="009707DC"/>
    <w:rsid w:val="0097216A"/>
    <w:rsid w:val="009728E0"/>
    <w:rsid w:val="00973231"/>
    <w:rsid w:val="009735AA"/>
    <w:rsid w:val="0097408E"/>
    <w:rsid w:val="00974BB2"/>
    <w:rsid w:val="00974FA7"/>
    <w:rsid w:val="009756E5"/>
    <w:rsid w:val="0097624F"/>
    <w:rsid w:val="00976989"/>
    <w:rsid w:val="009771F3"/>
    <w:rsid w:val="00977924"/>
    <w:rsid w:val="00977A8C"/>
    <w:rsid w:val="00980C57"/>
    <w:rsid w:val="009815AC"/>
    <w:rsid w:val="009836E0"/>
    <w:rsid w:val="00983910"/>
    <w:rsid w:val="00987A26"/>
    <w:rsid w:val="0099132C"/>
    <w:rsid w:val="009932AC"/>
    <w:rsid w:val="009936FF"/>
    <w:rsid w:val="00994095"/>
    <w:rsid w:val="00994351"/>
    <w:rsid w:val="00995BF8"/>
    <w:rsid w:val="00996A8F"/>
    <w:rsid w:val="00997807"/>
    <w:rsid w:val="009A1DBF"/>
    <w:rsid w:val="009A1FF0"/>
    <w:rsid w:val="009A3424"/>
    <w:rsid w:val="009A3534"/>
    <w:rsid w:val="009A534D"/>
    <w:rsid w:val="009A5A0B"/>
    <w:rsid w:val="009A5D8C"/>
    <w:rsid w:val="009A68E6"/>
    <w:rsid w:val="009A6F59"/>
    <w:rsid w:val="009A7598"/>
    <w:rsid w:val="009B0E58"/>
    <w:rsid w:val="009B1992"/>
    <w:rsid w:val="009B1DF8"/>
    <w:rsid w:val="009B36BD"/>
    <w:rsid w:val="009B3D20"/>
    <w:rsid w:val="009B5418"/>
    <w:rsid w:val="009B6B4D"/>
    <w:rsid w:val="009B7CF9"/>
    <w:rsid w:val="009C00A1"/>
    <w:rsid w:val="009C02D5"/>
    <w:rsid w:val="009C0727"/>
    <w:rsid w:val="009C1876"/>
    <w:rsid w:val="009C2B14"/>
    <w:rsid w:val="009C3AAE"/>
    <w:rsid w:val="009C3C80"/>
    <w:rsid w:val="009C41DE"/>
    <w:rsid w:val="009C492F"/>
    <w:rsid w:val="009C6A5D"/>
    <w:rsid w:val="009C7F0C"/>
    <w:rsid w:val="009D0E4C"/>
    <w:rsid w:val="009D2FF2"/>
    <w:rsid w:val="009D3226"/>
    <w:rsid w:val="009D3385"/>
    <w:rsid w:val="009D4FFE"/>
    <w:rsid w:val="009D6470"/>
    <w:rsid w:val="009D6764"/>
    <w:rsid w:val="009D793C"/>
    <w:rsid w:val="009E16A9"/>
    <w:rsid w:val="009E375F"/>
    <w:rsid w:val="009E39D4"/>
    <w:rsid w:val="009E433B"/>
    <w:rsid w:val="009E5401"/>
    <w:rsid w:val="009E5514"/>
    <w:rsid w:val="009E7A0F"/>
    <w:rsid w:val="009F0425"/>
    <w:rsid w:val="00A01C69"/>
    <w:rsid w:val="00A02AF1"/>
    <w:rsid w:val="00A03679"/>
    <w:rsid w:val="00A05B63"/>
    <w:rsid w:val="00A0758F"/>
    <w:rsid w:val="00A109C6"/>
    <w:rsid w:val="00A10D11"/>
    <w:rsid w:val="00A13160"/>
    <w:rsid w:val="00A1570A"/>
    <w:rsid w:val="00A15837"/>
    <w:rsid w:val="00A16D08"/>
    <w:rsid w:val="00A17866"/>
    <w:rsid w:val="00A17D27"/>
    <w:rsid w:val="00A20C21"/>
    <w:rsid w:val="00A20F7C"/>
    <w:rsid w:val="00A211B4"/>
    <w:rsid w:val="00A223CF"/>
    <w:rsid w:val="00A224BE"/>
    <w:rsid w:val="00A2271D"/>
    <w:rsid w:val="00A2279E"/>
    <w:rsid w:val="00A23134"/>
    <w:rsid w:val="00A240CC"/>
    <w:rsid w:val="00A30546"/>
    <w:rsid w:val="00A31C17"/>
    <w:rsid w:val="00A321A0"/>
    <w:rsid w:val="00A33D07"/>
    <w:rsid w:val="00A33DDF"/>
    <w:rsid w:val="00A34547"/>
    <w:rsid w:val="00A35B97"/>
    <w:rsid w:val="00A3634F"/>
    <w:rsid w:val="00A367F4"/>
    <w:rsid w:val="00A36D10"/>
    <w:rsid w:val="00A376B7"/>
    <w:rsid w:val="00A411F4"/>
    <w:rsid w:val="00A41BF5"/>
    <w:rsid w:val="00A41D80"/>
    <w:rsid w:val="00A42355"/>
    <w:rsid w:val="00A42A8C"/>
    <w:rsid w:val="00A44778"/>
    <w:rsid w:val="00A469E7"/>
    <w:rsid w:val="00A46BB7"/>
    <w:rsid w:val="00A47235"/>
    <w:rsid w:val="00A50B3A"/>
    <w:rsid w:val="00A51BA7"/>
    <w:rsid w:val="00A52493"/>
    <w:rsid w:val="00A536E6"/>
    <w:rsid w:val="00A56CFF"/>
    <w:rsid w:val="00A604A4"/>
    <w:rsid w:val="00A60C7B"/>
    <w:rsid w:val="00A61B7D"/>
    <w:rsid w:val="00A629EE"/>
    <w:rsid w:val="00A630A7"/>
    <w:rsid w:val="00A6381D"/>
    <w:rsid w:val="00A6583E"/>
    <w:rsid w:val="00A6605B"/>
    <w:rsid w:val="00A66ADC"/>
    <w:rsid w:val="00A7147D"/>
    <w:rsid w:val="00A72971"/>
    <w:rsid w:val="00A72A0D"/>
    <w:rsid w:val="00A72E73"/>
    <w:rsid w:val="00A7462B"/>
    <w:rsid w:val="00A752B9"/>
    <w:rsid w:val="00A76291"/>
    <w:rsid w:val="00A771CE"/>
    <w:rsid w:val="00A80019"/>
    <w:rsid w:val="00A804EA"/>
    <w:rsid w:val="00A81813"/>
    <w:rsid w:val="00A81B15"/>
    <w:rsid w:val="00A8224A"/>
    <w:rsid w:val="00A837FF"/>
    <w:rsid w:val="00A83BC0"/>
    <w:rsid w:val="00A84052"/>
    <w:rsid w:val="00A84DC8"/>
    <w:rsid w:val="00A8571D"/>
    <w:rsid w:val="00A859F6"/>
    <w:rsid w:val="00A85DBC"/>
    <w:rsid w:val="00A86A08"/>
    <w:rsid w:val="00A87204"/>
    <w:rsid w:val="00A87FEB"/>
    <w:rsid w:val="00A90012"/>
    <w:rsid w:val="00A9033C"/>
    <w:rsid w:val="00A90C39"/>
    <w:rsid w:val="00A93A4D"/>
    <w:rsid w:val="00A93F9F"/>
    <w:rsid w:val="00A9420E"/>
    <w:rsid w:val="00A942AF"/>
    <w:rsid w:val="00A95E8A"/>
    <w:rsid w:val="00A97584"/>
    <w:rsid w:val="00A97648"/>
    <w:rsid w:val="00AA1CFD"/>
    <w:rsid w:val="00AA2239"/>
    <w:rsid w:val="00AA33D2"/>
    <w:rsid w:val="00AA4633"/>
    <w:rsid w:val="00AA538F"/>
    <w:rsid w:val="00AA58DC"/>
    <w:rsid w:val="00AA6358"/>
    <w:rsid w:val="00AB0BC7"/>
    <w:rsid w:val="00AB0C57"/>
    <w:rsid w:val="00AB1195"/>
    <w:rsid w:val="00AB2AA3"/>
    <w:rsid w:val="00AB368C"/>
    <w:rsid w:val="00AB4182"/>
    <w:rsid w:val="00AC1277"/>
    <w:rsid w:val="00AC1613"/>
    <w:rsid w:val="00AC27DB"/>
    <w:rsid w:val="00AC4702"/>
    <w:rsid w:val="00AC598B"/>
    <w:rsid w:val="00AC6A59"/>
    <w:rsid w:val="00AC6D6B"/>
    <w:rsid w:val="00AC7641"/>
    <w:rsid w:val="00AC7E48"/>
    <w:rsid w:val="00AD11E2"/>
    <w:rsid w:val="00AD17BC"/>
    <w:rsid w:val="00AD19B0"/>
    <w:rsid w:val="00AD21B3"/>
    <w:rsid w:val="00AD2587"/>
    <w:rsid w:val="00AD3779"/>
    <w:rsid w:val="00AD565F"/>
    <w:rsid w:val="00AD6425"/>
    <w:rsid w:val="00AD6FA2"/>
    <w:rsid w:val="00AD71DF"/>
    <w:rsid w:val="00AD7275"/>
    <w:rsid w:val="00AD7736"/>
    <w:rsid w:val="00AE10CE"/>
    <w:rsid w:val="00AE17AC"/>
    <w:rsid w:val="00AE41F2"/>
    <w:rsid w:val="00AE4A1E"/>
    <w:rsid w:val="00AE5CE6"/>
    <w:rsid w:val="00AE61B2"/>
    <w:rsid w:val="00AE6B43"/>
    <w:rsid w:val="00AE6E14"/>
    <w:rsid w:val="00AE70D4"/>
    <w:rsid w:val="00AE7868"/>
    <w:rsid w:val="00AF0407"/>
    <w:rsid w:val="00AF049B"/>
    <w:rsid w:val="00AF223E"/>
    <w:rsid w:val="00AF3464"/>
    <w:rsid w:val="00AF406A"/>
    <w:rsid w:val="00AF4688"/>
    <w:rsid w:val="00AF4D8B"/>
    <w:rsid w:val="00AF684C"/>
    <w:rsid w:val="00B005A6"/>
    <w:rsid w:val="00B04A5D"/>
    <w:rsid w:val="00B04C5D"/>
    <w:rsid w:val="00B055FA"/>
    <w:rsid w:val="00B067CA"/>
    <w:rsid w:val="00B07AC0"/>
    <w:rsid w:val="00B1009C"/>
    <w:rsid w:val="00B12B26"/>
    <w:rsid w:val="00B130FB"/>
    <w:rsid w:val="00B13CFF"/>
    <w:rsid w:val="00B163F8"/>
    <w:rsid w:val="00B16565"/>
    <w:rsid w:val="00B1789E"/>
    <w:rsid w:val="00B2265C"/>
    <w:rsid w:val="00B22A01"/>
    <w:rsid w:val="00B2472D"/>
    <w:rsid w:val="00B24CA0"/>
    <w:rsid w:val="00B2549F"/>
    <w:rsid w:val="00B278AF"/>
    <w:rsid w:val="00B30766"/>
    <w:rsid w:val="00B310EA"/>
    <w:rsid w:val="00B31672"/>
    <w:rsid w:val="00B31CC5"/>
    <w:rsid w:val="00B3225E"/>
    <w:rsid w:val="00B34945"/>
    <w:rsid w:val="00B4108D"/>
    <w:rsid w:val="00B42C86"/>
    <w:rsid w:val="00B43513"/>
    <w:rsid w:val="00B44901"/>
    <w:rsid w:val="00B44EBA"/>
    <w:rsid w:val="00B46EA1"/>
    <w:rsid w:val="00B52CFC"/>
    <w:rsid w:val="00B53558"/>
    <w:rsid w:val="00B5496D"/>
    <w:rsid w:val="00B57265"/>
    <w:rsid w:val="00B62198"/>
    <w:rsid w:val="00B633AE"/>
    <w:rsid w:val="00B6460B"/>
    <w:rsid w:val="00B665D2"/>
    <w:rsid w:val="00B66C14"/>
    <w:rsid w:val="00B6737C"/>
    <w:rsid w:val="00B67AC2"/>
    <w:rsid w:val="00B67EE9"/>
    <w:rsid w:val="00B71D98"/>
    <w:rsid w:val="00B71EFB"/>
    <w:rsid w:val="00B7214D"/>
    <w:rsid w:val="00B7374A"/>
    <w:rsid w:val="00B74372"/>
    <w:rsid w:val="00B74E2F"/>
    <w:rsid w:val="00B75525"/>
    <w:rsid w:val="00B764C7"/>
    <w:rsid w:val="00B80283"/>
    <w:rsid w:val="00B804E1"/>
    <w:rsid w:val="00B8095F"/>
    <w:rsid w:val="00B80B0C"/>
    <w:rsid w:val="00B80B11"/>
    <w:rsid w:val="00B80BCA"/>
    <w:rsid w:val="00B80CCF"/>
    <w:rsid w:val="00B815A8"/>
    <w:rsid w:val="00B831AE"/>
    <w:rsid w:val="00B83747"/>
    <w:rsid w:val="00B8401D"/>
    <w:rsid w:val="00B8446C"/>
    <w:rsid w:val="00B84ADD"/>
    <w:rsid w:val="00B86871"/>
    <w:rsid w:val="00B87725"/>
    <w:rsid w:val="00B87AFA"/>
    <w:rsid w:val="00B90945"/>
    <w:rsid w:val="00B91C0F"/>
    <w:rsid w:val="00B95C35"/>
    <w:rsid w:val="00BA04EB"/>
    <w:rsid w:val="00BA0AC8"/>
    <w:rsid w:val="00BA11B1"/>
    <w:rsid w:val="00BA259A"/>
    <w:rsid w:val="00BA259C"/>
    <w:rsid w:val="00BA26FD"/>
    <w:rsid w:val="00BA29D3"/>
    <w:rsid w:val="00BA307F"/>
    <w:rsid w:val="00BA5280"/>
    <w:rsid w:val="00BA5528"/>
    <w:rsid w:val="00BA7B94"/>
    <w:rsid w:val="00BA7D18"/>
    <w:rsid w:val="00BB14F1"/>
    <w:rsid w:val="00BB363B"/>
    <w:rsid w:val="00BB4AAC"/>
    <w:rsid w:val="00BB572E"/>
    <w:rsid w:val="00BB74FD"/>
    <w:rsid w:val="00BB7E5F"/>
    <w:rsid w:val="00BC0C08"/>
    <w:rsid w:val="00BC167A"/>
    <w:rsid w:val="00BC1AF0"/>
    <w:rsid w:val="00BC24C1"/>
    <w:rsid w:val="00BC49A8"/>
    <w:rsid w:val="00BC526D"/>
    <w:rsid w:val="00BC5982"/>
    <w:rsid w:val="00BC60BF"/>
    <w:rsid w:val="00BC6DAD"/>
    <w:rsid w:val="00BC73C0"/>
    <w:rsid w:val="00BD03B5"/>
    <w:rsid w:val="00BD1829"/>
    <w:rsid w:val="00BD20A9"/>
    <w:rsid w:val="00BD28BF"/>
    <w:rsid w:val="00BD2D12"/>
    <w:rsid w:val="00BD3C33"/>
    <w:rsid w:val="00BD6404"/>
    <w:rsid w:val="00BD648B"/>
    <w:rsid w:val="00BE0388"/>
    <w:rsid w:val="00BE0B24"/>
    <w:rsid w:val="00BE1342"/>
    <w:rsid w:val="00BE14D1"/>
    <w:rsid w:val="00BE235F"/>
    <w:rsid w:val="00BE2D8C"/>
    <w:rsid w:val="00BE33AE"/>
    <w:rsid w:val="00BE7D87"/>
    <w:rsid w:val="00BF046F"/>
    <w:rsid w:val="00BF06DB"/>
    <w:rsid w:val="00BF1705"/>
    <w:rsid w:val="00BF3B4B"/>
    <w:rsid w:val="00BF7406"/>
    <w:rsid w:val="00C0019E"/>
    <w:rsid w:val="00C0082F"/>
    <w:rsid w:val="00C01953"/>
    <w:rsid w:val="00C01D50"/>
    <w:rsid w:val="00C056DC"/>
    <w:rsid w:val="00C06232"/>
    <w:rsid w:val="00C067FE"/>
    <w:rsid w:val="00C1035F"/>
    <w:rsid w:val="00C108D3"/>
    <w:rsid w:val="00C110AF"/>
    <w:rsid w:val="00C1329B"/>
    <w:rsid w:val="00C144E3"/>
    <w:rsid w:val="00C15369"/>
    <w:rsid w:val="00C1572F"/>
    <w:rsid w:val="00C16747"/>
    <w:rsid w:val="00C16957"/>
    <w:rsid w:val="00C224B7"/>
    <w:rsid w:val="00C24A92"/>
    <w:rsid w:val="00C24B15"/>
    <w:rsid w:val="00C24C05"/>
    <w:rsid w:val="00C24D2F"/>
    <w:rsid w:val="00C26222"/>
    <w:rsid w:val="00C26910"/>
    <w:rsid w:val="00C3073D"/>
    <w:rsid w:val="00C30748"/>
    <w:rsid w:val="00C308DC"/>
    <w:rsid w:val="00C30BA7"/>
    <w:rsid w:val="00C31283"/>
    <w:rsid w:val="00C32A84"/>
    <w:rsid w:val="00C33C48"/>
    <w:rsid w:val="00C340E5"/>
    <w:rsid w:val="00C35AA7"/>
    <w:rsid w:val="00C371DF"/>
    <w:rsid w:val="00C404C3"/>
    <w:rsid w:val="00C41532"/>
    <w:rsid w:val="00C42201"/>
    <w:rsid w:val="00C43BA1"/>
    <w:rsid w:val="00C43DAB"/>
    <w:rsid w:val="00C445C1"/>
    <w:rsid w:val="00C44AE0"/>
    <w:rsid w:val="00C47F08"/>
    <w:rsid w:val="00C514A6"/>
    <w:rsid w:val="00C55762"/>
    <w:rsid w:val="00C55979"/>
    <w:rsid w:val="00C5739F"/>
    <w:rsid w:val="00C57778"/>
    <w:rsid w:val="00C57CF0"/>
    <w:rsid w:val="00C57E30"/>
    <w:rsid w:val="00C60E6C"/>
    <w:rsid w:val="00C616A6"/>
    <w:rsid w:val="00C61D81"/>
    <w:rsid w:val="00C63366"/>
    <w:rsid w:val="00C63557"/>
    <w:rsid w:val="00C649BD"/>
    <w:rsid w:val="00C65891"/>
    <w:rsid w:val="00C65D45"/>
    <w:rsid w:val="00C66241"/>
    <w:rsid w:val="00C66AC9"/>
    <w:rsid w:val="00C712E9"/>
    <w:rsid w:val="00C717BC"/>
    <w:rsid w:val="00C724D3"/>
    <w:rsid w:val="00C72951"/>
    <w:rsid w:val="00C730FE"/>
    <w:rsid w:val="00C74AA2"/>
    <w:rsid w:val="00C75850"/>
    <w:rsid w:val="00C75D01"/>
    <w:rsid w:val="00C77112"/>
    <w:rsid w:val="00C77DD9"/>
    <w:rsid w:val="00C807D5"/>
    <w:rsid w:val="00C811A8"/>
    <w:rsid w:val="00C821B9"/>
    <w:rsid w:val="00C83813"/>
    <w:rsid w:val="00C83BE6"/>
    <w:rsid w:val="00C841C8"/>
    <w:rsid w:val="00C84918"/>
    <w:rsid w:val="00C85255"/>
    <w:rsid w:val="00C85354"/>
    <w:rsid w:val="00C85B63"/>
    <w:rsid w:val="00C86ABA"/>
    <w:rsid w:val="00C91AB6"/>
    <w:rsid w:val="00C92BF7"/>
    <w:rsid w:val="00C93351"/>
    <w:rsid w:val="00C943F3"/>
    <w:rsid w:val="00C94420"/>
    <w:rsid w:val="00C9525A"/>
    <w:rsid w:val="00C96450"/>
    <w:rsid w:val="00C970A4"/>
    <w:rsid w:val="00CA08C6"/>
    <w:rsid w:val="00CA0A77"/>
    <w:rsid w:val="00CA14FB"/>
    <w:rsid w:val="00CA2729"/>
    <w:rsid w:val="00CA3057"/>
    <w:rsid w:val="00CA3D62"/>
    <w:rsid w:val="00CA45F8"/>
    <w:rsid w:val="00CA4B40"/>
    <w:rsid w:val="00CA6357"/>
    <w:rsid w:val="00CA7FDC"/>
    <w:rsid w:val="00CB0305"/>
    <w:rsid w:val="00CB0DCF"/>
    <w:rsid w:val="00CB1C03"/>
    <w:rsid w:val="00CB33C7"/>
    <w:rsid w:val="00CB41D4"/>
    <w:rsid w:val="00CB5778"/>
    <w:rsid w:val="00CB5A00"/>
    <w:rsid w:val="00CB6DA7"/>
    <w:rsid w:val="00CB6FB4"/>
    <w:rsid w:val="00CB7380"/>
    <w:rsid w:val="00CB7BD9"/>
    <w:rsid w:val="00CB7DB9"/>
    <w:rsid w:val="00CB7E4C"/>
    <w:rsid w:val="00CC25B4"/>
    <w:rsid w:val="00CC3159"/>
    <w:rsid w:val="00CC3D7E"/>
    <w:rsid w:val="00CC5F4E"/>
    <w:rsid w:val="00CC5F88"/>
    <w:rsid w:val="00CC69C8"/>
    <w:rsid w:val="00CC6EA3"/>
    <w:rsid w:val="00CC77A2"/>
    <w:rsid w:val="00CD0FA9"/>
    <w:rsid w:val="00CD307E"/>
    <w:rsid w:val="00CD629F"/>
    <w:rsid w:val="00CD6A1B"/>
    <w:rsid w:val="00CE0A7F"/>
    <w:rsid w:val="00CE1718"/>
    <w:rsid w:val="00CE2C9E"/>
    <w:rsid w:val="00CE50DB"/>
    <w:rsid w:val="00CF04D2"/>
    <w:rsid w:val="00CF05F5"/>
    <w:rsid w:val="00CF15E6"/>
    <w:rsid w:val="00CF4156"/>
    <w:rsid w:val="00CF5420"/>
    <w:rsid w:val="00D0036C"/>
    <w:rsid w:val="00D023F2"/>
    <w:rsid w:val="00D03D00"/>
    <w:rsid w:val="00D05C30"/>
    <w:rsid w:val="00D05F63"/>
    <w:rsid w:val="00D061E3"/>
    <w:rsid w:val="00D10052"/>
    <w:rsid w:val="00D11359"/>
    <w:rsid w:val="00D12EE3"/>
    <w:rsid w:val="00D13C7E"/>
    <w:rsid w:val="00D15B26"/>
    <w:rsid w:val="00D165E2"/>
    <w:rsid w:val="00D17342"/>
    <w:rsid w:val="00D225B8"/>
    <w:rsid w:val="00D22AD9"/>
    <w:rsid w:val="00D27012"/>
    <w:rsid w:val="00D3188C"/>
    <w:rsid w:val="00D32D29"/>
    <w:rsid w:val="00D32ED7"/>
    <w:rsid w:val="00D331CB"/>
    <w:rsid w:val="00D347A4"/>
    <w:rsid w:val="00D347A8"/>
    <w:rsid w:val="00D35EC5"/>
    <w:rsid w:val="00D35F23"/>
    <w:rsid w:val="00D35F9B"/>
    <w:rsid w:val="00D36274"/>
    <w:rsid w:val="00D36B69"/>
    <w:rsid w:val="00D408DD"/>
    <w:rsid w:val="00D41050"/>
    <w:rsid w:val="00D44137"/>
    <w:rsid w:val="00D458F8"/>
    <w:rsid w:val="00D45D72"/>
    <w:rsid w:val="00D47C25"/>
    <w:rsid w:val="00D509C3"/>
    <w:rsid w:val="00D50D85"/>
    <w:rsid w:val="00D520E4"/>
    <w:rsid w:val="00D53A38"/>
    <w:rsid w:val="00D543EE"/>
    <w:rsid w:val="00D543FE"/>
    <w:rsid w:val="00D552DC"/>
    <w:rsid w:val="00D575B5"/>
    <w:rsid w:val="00D575DD"/>
    <w:rsid w:val="00D57DFA"/>
    <w:rsid w:val="00D60DE7"/>
    <w:rsid w:val="00D62B0C"/>
    <w:rsid w:val="00D67FCF"/>
    <w:rsid w:val="00D709CE"/>
    <w:rsid w:val="00D71F73"/>
    <w:rsid w:val="00D74FB2"/>
    <w:rsid w:val="00D7794C"/>
    <w:rsid w:val="00D80786"/>
    <w:rsid w:val="00D80971"/>
    <w:rsid w:val="00D81CAB"/>
    <w:rsid w:val="00D8422A"/>
    <w:rsid w:val="00D8511D"/>
    <w:rsid w:val="00D8576F"/>
    <w:rsid w:val="00D8677F"/>
    <w:rsid w:val="00D873E2"/>
    <w:rsid w:val="00D90072"/>
    <w:rsid w:val="00D906D5"/>
    <w:rsid w:val="00D91A90"/>
    <w:rsid w:val="00D9319B"/>
    <w:rsid w:val="00D966D2"/>
    <w:rsid w:val="00D9782D"/>
    <w:rsid w:val="00D97F0C"/>
    <w:rsid w:val="00DA29C9"/>
    <w:rsid w:val="00DA3A86"/>
    <w:rsid w:val="00DA4BCA"/>
    <w:rsid w:val="00DA7BFC"/>
    <w:rsid w:val="00DB1289"/>
    <w:rsid w:val="00DB48BF"/>
    <w:rsid w:val="00DC00DB"/>
    <w:rsid w:val="00DC1254"/>
    <w:rsid w:val="00DC1260"/>
    <w:rsid w:val="00DC2500"/>
    <w:rsid w:val="00DC4F72"/>
    <w:rsid w:val="00DC550B"/>
    <w:rsid w:val="00DC6961"/>
    <w:rsid w:val="00DC77DC"/>
    <w:rsid w:val="00DD0453"/>
    <w:rsid w:val="00DD0C2C"/>
    <w:rsid w:val="00DD19DE"/>
    <w:rsid w:val="00DD1EC3"/>
    <w:rsid w:val="00DD25FB"/>
    <w:rsid w:val="00DD28BC"/>
    <w:rsid w:val="00DD29FD"/>
    <w:rsid w:val="00DD3091"/>
    <w:rsid w:val="00DD4122"/>
    <w:rsid w:val="00DD44F7"/>
    <w:rsid w:val="00DD5A2A"/>
    <w:rsid w:val="00DE284A"/>
    <w:rsid w:val="00DE31F0"/>
    <w:rsid w:val="00DE3D1C"/>
    <w:rsid w:val="00DE48B9"/>
    <w:rsid w:val="00DE557A"/>
    <w:rsid w:val="00DE606E"/>
    <w:rsid w:val="00DF1068"/>
    <w:rsid w:val="00DF20C1"/>
    <w:rsid w:val="00DF5E90"/>
    <w:rsid w:val="00DF6814"/>
    <w:rsid w:val="00DF7309"/>
    <w:rsid w:val="00E00CCD"/>
    <w:rsid w:val="00E01C41"/>
    <w:rsid w:val="00E0227D"/>
    <w:rsid w:val="00E02894"/>
    <w:rsid w:val="00E04B84"/>
    <w:rsid w:val="00E05027"/>
    <w:rsid w:val="00E058E4"/>
    <w:rsid w:val="00E06466"/>
    <w:rsid w:val="00E06835"/>
    <w:rsid w:val="00E06FDA"/>
    <w:rsid w:val="00E11978"/>
    <w:rsid w:val="00E120AC"/>
    <w:rsid w:val="00E12E9E"/>
    <w:rsid w:val="00E137DD"/>
    <w:rsid w:val="00E13C4E"/>
    <w:rsid w:val="00E156AD"/>
    <w:rsid w:val="00E160A5"/>
    <w:rsid w:val="00E1706A"/>
    <w:rsid w:val="00E1713D"/>
    <w:rsid w:val="00E208DC"/>
    <w:rsid w:val="00E20A43"/>
    <w:rsid w:val="00E20B5B"/>
    <w:rsid w:val="00E23898"/>
    <w:rsid w:val="00E27B99"/>
    <w:rsid w:val="00E3168F"/>
    <w:rsid w:val="00E319F1"/>
    <w:rsid w:val="00E33CD2"/>
    <w:rsid w:val="00E363AA"/>
    <w:rsid w:val="00E36979"/>
    <w:rsid w:val="00E40689"/>
    <w:rsid w:val="00E40E90"/>
    <w:rsid w:val="00E411E0"/>
    <w:rsid w:val="00E42D61"/>
    <w:rsid w:val="00E448F3"/>
    <w:rsid w:val="00E45C7E"/>
    <w:rsid w:val="00E479B7"/>
    <w:rsid w:val="00E47FDC"/>
    <w:rsid w:val="00E51A47"/>
    <w:rsid w:val="00E5247B"/>
    <w:rsid w:val="00E52843"/>
    <w:rsid w:val="00E531EB"/>
    <w:rsid w:val="00E5324F"/>
    <w:rsid w:val="00E54874"/>
    <w:rsid w:val="00E54B6F"/>
    <w:rsid w:val="00E54DEC"/>
    <w:rsid w:val="00E55ACA"/>
    <w:rsid w:val="00E55C33"/>
    <w:rsid w:val="00E56771"/>
    <w:rsid w:val="00E57B74"/>
    <w:rsid w:val="00E6198F"/>
    <w:rsid w:val="00E64508"/>
    <w:rsid w:val="00E65680"/>
    <w:rsid w:val="00E65745"/>
    <w:rsid w:val="00E6576F"/>
    <w:rsid w:val="00E65BC6"/>
    <w:rsid w:val="00E661FF"/>
    <w:rsid w:val="00E66A3C"/>
    <w:rsid w:val="00E66B83"/>
    <w:rsid w:val="00E726EB"/>
    <w:rsid w:val="00E72CF1"/>
    <w:rsid w:val="00E73329"/>
    <w:rsid w:val="00E73F99"/>
    <w:rsid w:val="00E75BB3"/>
    <w:rsid w:val="00E80B52"/>
    <w:rsid w:val="00E824C3"/>
    <w:rsid w:val="00E840B3"/>
    <w:rsid w:val="00E84374"/>
    <w:rsid w:val="00E84D10"/>
    <w:rsid w:val="00E85102"/>
    <w:rsid w:val="00E85ADE"/>
    <w:rsid w:val="00E8629F"/>
    <w:rsid w:val="00E90B70"/>
    <w:rsid w:val="00E91008"/>
    <w:rsid w:val="00E9112D"/>
    <w:rsid w:val="00E93377"/>
    <w:rsid w:val="00E9374E"/>
    <w:rsid w:val="00E946CB"/>
    <w:rsid w:val="00E947CD"/>
    <w:rsid w:val="00E94F54"/>
    <w:rsid w:val="00E9575D"/>
    <w:rsid w:val="00E95F3D"/>
    <w:rsid w:val="00E97AD5"/>
    <w:rsid w:val="00E97C63"/>
    <w:rsid w:val="00EA1111"/>
    <w:rsid w:val="00EA20C7"/>
    <w:rsid w:val="00EA3B4F"/>
    <w:rsid w:val="00EA3C24"/>
    <w:rsid w:val="00EA52DB"/>
    <w:rsid w:val="00EA6951"/>
    <w:rsid w:val="00EA73DF"/>
    <w:rsid w:val="00EA7C49"/>
    <w:rsid w:val="00EB15D2"/>
    <w:rsid w:val="00EB16F0"/>
    <w:rsid w:val="00EB2AA0"/>
    <w:rsid w:val="00EB4265"/>
    <w:rsid w:val="00EB465A"/>
    <w:rsid w:val="00EB61AE"/>
    <w:rsid w:val="00EB739F"/>
    <w:rsid w:val="00EC1983"/>
    <w:rsid w:val="00EC322D"/>
    <w:rsid w:val="00EC4548"/>
    <w:rsid w:val="00EC4E22"/>
    <w:rsid w:val="00EC5B44"/>
    <w:rsid w:val="00EC6AD3"/>
    <w:rsid w:val="00EC6AE8"/>
    <w:rsid w:val="00ED0137"/>
    <w:rsid w:val="00ED1933"/>
    <w:rsid w:val="00ED1D12"/>
    <w:rsid w:val="00ED383A"/>
    <w:rsid w:val="00ED66CB"/>
    <w:rsid w:val="00ED6832"/>
    <w:rsid w:val="00ED729F"/>
    <w:rsid w:val="00EE0304"/>
    <w:rsid w:val="00EE1080"/>
    <w:rsid w:val="00EE241C"/>
    <w:rsid w:val="00EE3BF7"/>
    <w:rsid w:val="00EE4B9B"/>
    <w:rsid w:val="00EE602A"/>
    <w:rsid w:val="00EE7046"/>
    <w:rsid w:val="00EE7254"/>
    <w:rsid w:val="00EF0019"/>
    <w:rsid w:val="00EF1DC3"/>
    <w:rsid w:val="00EF1EC5"/>
    <w:rsid w:val="00EF4B1A"/>
    <w:rsid w:val="00EF4C88"/>
    <w:rsid w:val="00EF55EB"/>
    <w:rsid w:val="00EF6611"/>
    <w:rsid w:val="00EF6CC4"/>
    <w:rsid w:val="00EF7113"/>
    <w:rsid w:val="00EF769C"/>
    <w:rsid w:val="00F00380"/>
    <w:rsid w:val="00F009A6"/>
    <w:rsid w:val="00F00DCC"/>
    <w:rsid w:val="00F0156F"/>
    <w:rsid w:val="00F03484"/>
    <w:rsid w:val="00F04DAD"/>
    <w:rsid w:val="00F05AC8"/>
    <w:rsid w:val="00F06C0A"/>
    <w:rsid w:val="00F07167"/>
    <w:rsid w:val="00F072D8"/>
    <w:rsid w:val="00F073DA"/>
    <w:rsid w:val="00F076C5"/>
    <w:rsid w:val="00F07CE0"/>
    <w:rsid w:val="00F10787"/>
    <w:rsid w:val="00F115F5"/>
    <w:rsid w:val="00F1254E"/>
    <w:rsid w:val="00F13D05"/>
    <w:rsid w:val="00F15A5D"/>
    <w:rsid w:val="00F15B85"/>
    <w:rsid w:val="00F163A8"/>
    <w:rsid w:val="00F1679D"/>
    <w:rsid w:val="00F1682C"/>
    <w:rsid w:val="00F20B91"/>
    <w:rsid w:val="00F21139"/>
    <w:rsid w:val="00F217F6"/>
    <w:rsid w:val="00F22136"/>
    <w:rsid w:val="00F24B8B"/>
    <w:rsid w:val="00F260B4"/>
    <w:rsid w:val="00F308F1"/>
    <w:rsid w:val="00F30B93"/>
    <w:rsid w:val="00F30D2E"/>
    <w:rsid w:val="00F35516"/>
    <w:rsid w:val="00F35790"/>
    <w:rsid w:val="00F359A9"/>
    <w:rsid w:val="00F35BF4"/>
    <w:rsid w:val="00F367BC"/>
    <w:rsid w:val="00F4136D"/>
    <w:rsid w:val="00F4212E"/>
    <w:rsid w:val="00F42728"/>
    <w:rsid w:val="00F42C20"/>
    <w:rsid w:val="00F43E34"/>
    <w:rsid w:val="00F447CF"/>
    <w:rsid w:val="00F44B07"/>
    <w:rsid w:val="00F463E6"/>
    <w:rsid w:val="00F471FA"/>
    <w:rsid w:val="00F52F66"/>
    <w:rsid w:val="00F53053"/>
    <w:rsid w:val="00F534AD"/>
    <w:rsid w:val="00F53754"/>
    <w:rsid w:val="00F53FE2"/>
    <w:rsid w:val="00F55BFD"/>
    <w:rsid w:val="00F562DD"/>
    <w:rsid w:val="00F575FF"/>
    <w:rsid w:val="00F6082B"/>
    <w:rsid w:val="00F618EF"/>
    <w:rsid w:val="00F63361"/>
    <w:rsid w:val="00F6421D"/>
    <w:rsid w:val="00F646BD"/>
    <w:rsid w:val="00F65582"/>
    <w:rsid w:val="00F66E75"/>
    <w:rsid w:val="00F70CBC"/>
    <w:rsid w:val="00F710EE"/>
    <w:rsid w:val="00F7113E"/>
    <w:rsid w:val="00F71D1A"/>
    <w:rsid w:val="00F724CC"/>
    <w:rsid w:val="00F73073"/>
    <w:rsid w:val="00F732DE"/>
    <w:rsid w:val="00F73E97"/>
    <w:rsid w:val="00F75887"/>
    <w:rsid w:val="00F762ED"/>
    <w:rsid w:val="00F773E7"/>
    <w:rsid w:val="00F77EB0"/>
    <w:rsid w:val="00F80444"/>
    <w:rsid w:val="00F82261"/>
    <w:rsid w:val="00F83A57"/>
    <w:rsid w:val="00F84D73"/>
    <w:rsid w:val="00F87CDD"/>
    <w:rsid w:val="00F91629"/>
    <w:rsid w:val="00F91AAE"/>
    <w:rsid w:val="00F91C96"/>
    <w:rsid w:val="00F926D6"/>
    <w:rsid w:val="00F933F0"/>
    <w:rsid w:val="00F937A3"/>
    <w:rsid w:val="00F93F2F"/>
    <w:rsid w:val="00F94715"/>
    <w:rsid w:val="00F958DD"/>
    <w:rsid w:val="00F968B3"/>
    <w:rsid w:val="00F96A3D"/>
    <w:rsid w:val="00FA313D"/>
    <w:rsid w:val="00FA376A"/>
    <w:rsid w:val="00FA4718"/>
    <w:rsid w:val="00FA5848"/>
    <w:rsid w:val="00FA6899"/>
    <w:rsid w:val="00FA7F3D"/>
    <w:rsid w:val="00FB3031"/>
    <w:rsid w:val="00FB38D8"/>
    <w:rsid w:val="00FB4F83"/>
    <w:rsid w:val="00FB5044"/>
    <w:rsid w:val="00FB6CE3"/>
    <w:rsid w:val="00FC051F"/>
    <w:rsid w:val="00FC06FF"/>
    <w:rsid w:val="00FC0CA6"/>
    <w:rsid w:val="00FC0DC1"/>
    <w:rsid w:val="00FC18B9"/>
    <w:rsid w:val="00FC1BED"/>
    <w:rsid w:val="00FC41E7"/>
    <w:rsid w:val="00FC45F4"/>
    <w:rsid w:val="00FC57B3"/>
    <w:rsid w:val="00FC69B4"/>
    <w:rsid w:val="00FD0694"/>
    <w:rsid w:val="00FD25BE"/>
    <w:rsid w:val="00FD2E70"/>
    <w:rsid w:val="00FD3077"/>
    <w:rsid w:val="00FD48D1"/>
    <w:rsid w:val="00FD4947"/>
    <w:rsid w:val="00FD549D"/>
    <w:rsid w:val="00FD569B"/>
    <w:rsid w:val="00FD64AD"/>
    <w:rsid w:val="00FD6959"/>
    <w:rsid w:val="00FD7AA7"/>
    <w:rsid w:val="00FE34C2"/>
    <w:rsid w:val="00FE5C83"/>
    <w:rsid w:val="00FE701D"/>
    <w:rsid w:val="00FE775C"/>
    <w:rsid w:val="00FF1FCB"/>
    <w:rsid w:val="00FF4072"/>
    <w:rsid w:val="00FF4E13"/>
    <w:rsid w:val="00FF52D4"/>
    <w:rsid w:val="00FF6AA4"/>
    <w:rsid w:val="00FF6AEA"/>
    <w:rsid w:val="00FF6B09"/>
    <w:rsid w:val="2A452405"/>
    <w:rsid w:val="485382D3"/>
    <w:rsid w:val="54323474"/>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75167"/>
  <w15:docId w15:val="{22AB8079-4250-4F68-9435-85810A22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Revision1">
    <w:name w:val="Revision1"/>
    <w:hidden/>
    <w:uiPriority w:val="99"/>
    <w:semiHidden/>
    <w:qFormat/>
    <w:rPr>
      <w:rFonts w:eastAsia="Times New Roman"/>
      <w:sz w:val="24"/>
      <w:szCs w:val="24"/>
      <w:lang w:val="sv-SE" w:eastAsia="zh-CN"/>
    </w:rPr>
  </w:style>
  <w:style w:type="character" w:customStyle="1" w:styleId="Mention1">
    <w:name w:val="Mention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5AIRPNAIUNRU-1328258698-22589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https://nokia.sharepoint.com/sites/c5g/5gradio/_layouts/15/DocIdRedir.aspx?ID=5AIRPNAIUNRU-1328258698-22589</Url>
      <Description>5AIRPNAIUNRU-1328258698-22589</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2.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E3A4C-EA20-45E0-ADCC-5216B670301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7.xml><?xml version="1.0" encoding="utf-8"?>
<ds:datastoreItem xmlns:ds="http://schemas.openxmlformats.org/officeDocument/2006/customXml" ds:itemID="{C557C31F-8DBE-4CBE-BFDB-406ED2F495B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TotalTime>
  <Pages>13</Pages>
  <Words>4461</Words>
  <Characters>25433</Characters>
  <Application>Microsoft Office Word</Application>
  <DocSecurity>0</DocSecurity>
  <Lines>211</Lines>
  <Paragraphs>59</Paragraphs>
  <ScaleCrop>false</ScaleCrop>
  <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42</cp:revision>
  <cp:lastPrinted>2019-04-25T09:09:00Z</cp:lastPrinted>
  <dcterms:created xsi:type="dcterms:W3CDTF">2023-05-26T00:09:00Z</dcterms:created>
  <dcterms:modified xsi:type="dcterms:W3CDTF">2023-05-26T00:28:00Z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(3)pQaCR0zoe3I2FA8Vao2BjMu1FhaoCRrdL70u4vj1iTzXGofHEmUJOt73v3Zy/Kp5wpqNdX0Y
g21M1k6TqvGuOV7MTaZZwZOS10OmW3X9DZ+RbsZqcwdnSfs5/WL2lXzVD9MgWryNGLEhztOX
DYvk57kuhZITXEVCxTsvF0DX2EpB2GGfMKRCU84SqTzEt1LdYhNggSzWl/VnX5oTqep6njWJ
qwKfyIrHCTZky+MDRf</vt:lpwstr>
  </property>
  <property fmtid="{D5CDD505-2E9C-101B-9397-08002B2CF9AE}" pid="10" name="_2015_ms_pID_7253431">
    <vt:lpwstr>ZlcsBXyyVLYsK6d+2NNdo0EP0aLk2VA+qZUQI7OdaaTcGzvSH30UVV
97y9yu8qvhCZrSGLNaRLSYRvlviqN3cSjMh6cyB6JxHXGbFmwt1DhFiMeZGwtnz5ioxWcpLd
9dPfqQ2umN5EtstQfSrDzm61WJspsmsXZvliFrUMCMrLdBPK6W3Vx87E+RE9VoXRvaXAj14e
EK80af8uTL2tui84xS+sqlR/SJshDqZ+ExGu</vt:lpwstr>
  </property>
  <property fmtid="{D5CDD505-2E9C-101B-9397-08002B2CF9AE}" pid="11" name="_2015_ms_pID_7253432">
    <vt:lpwstr>zg==</vt:lpwstr>
  </property>
  <property fmtid="{D5CDD505-2E9C-101B-9397-08002B2CF9AE}" pid="12"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2022-11-10T10:39:10Z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c09d04a8-9fa0-4351-b012-3e50963ce9ed</vt:lpwstr>
  </property>
  <property fmtid="{D5CDD505-2E9C-101B-9397-08002B2CF9AE}" pid="19" name="MSIP_Label_83bcef13-7cac-433f-ba1d-47a323951816_ContentBits">
    <vt:lpwstr>0</vt:lpwstr>
  </property>
  <property fmtid="{D5CDD505-2E9C-101B-9397-08002B2CF9AE}" pid="20" name="MediaServiceImageTags">
    <vt:lpwstr/>
  </property>
  <property fmtid="{D5CDD505-2E9C-101B-9397-08002B2CF9AE}" pid="21" name="ContentTypeId">
    <vt:lpwstr>0x01010000E5007003D3004E92B8EDD86D20E8CD</vt:lpwstr>
  </property>
  <property fmtid="{D5CDD505-2E9C-101B-9397-08002B2CF9AE}" pid="22" name="_dlc_DocIdItemGuid">
    <vt:lpwstr>bc28c5bb-1028-48d8-a566-51e3c9d1b126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1682256398</vt:lpwstr>
  </property>
  <property fmtid="{D5CDD505-2E9C-101B-9397-08002B2CF9AE}" pid="27" name="KSOProductBuildVer">
    <vt:lpwstr>2052-11.8.2.10393</vt:lpwstr>
  </property>
</Properties>
</file>